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C" w:rsidRPr="003D3C3F" w:rsidRDefault="001B6C3C" w:rsidP="00045E6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D3C3F">
        <w:rPr>
          <w:rFonts w:ascii="Arial" w:hAnsi="Arial" w:cs="Arial"/>
          <w:b/>
        </w:rPr>
        <w:t>HRVATSKA ODVJETNIČKA KOMORA</w:t>
      </w:r>
    </w:p>
    <w:p w:rsidR="001B6C3C" w:rsidRDefault="001B6C3C" w:rsidP="00045E68">
      <w:pPr>
        <w:jc w:val="center"/>
        <w:rPr>
          <w:rFonts w:ascii="Arial" w:hAnsi="Arial" w:cs="Arial"/>
          <w:b/>
        </w:rPr>
      </w:pPr>
      <w:r w:rsidRPr="003D3C3F">
        <w:rPr>
          <w:rFonts w:ascii="Arial" w:hAnsi="Arial" w:cs="Arial"/>
          <w:b/>
        </w:rPr>
        <w:t>ODVJETNIČKI ZBOR OSIJEK</w:t>
      </w:r>
    </w:p>
    <w:p w:rsidR="0046010B" w:rsidRPr="003D3C3F" w:rsidRDefault="0046010B" w:rsidP="00045E68">
      <w:pPr>
        <w:jc w:val="center"/>
        <w:rPr>
          <w:rFonts w:ascii="Arial" w:hAnsi="Arial" w:cs="Arial"/>
          <w:b/>
        </w:rPr>
      </w:pPr>
    </w:p>
    <w:p w:rsidR="001B6C3C" w:rsidRDefault="00E36C1E" w:rsidP="00045E68">
      <w:pPr>
        <w:jc w:val="center"/>
        <w:rPr>
          <w:rFonts w:ascii="Arial" w:hAnsi="Arial" w:cs="Arial"/>
          <w:sz w:val="24"/>
          <w:szCs w:val="24"/>
        </w:rPr>
      </w:pPr>
      <w:r w:rsidRPr="00E36C1E">
        <w:rPr>
          <w:rFonts w:ascii="Arial" w:hAnsi="Arial" w:cs="Arial"/>
          <w:sz w:val="24"/>
          <w:szCs w:val="24"/>
        </w:rPr>
        <w:t xml:space="preserve">Godišnji izvještaj Zbora u razdoblju </w:t>
      </w:r>
      <w:r w:rsidR="009A3EAC">
        <w:rPr>
          <w:rFonts w:ascii="Arial" w:hAnsi="Arial" w:cs="Arial"/>
          <w:sz w:val="24"/>
          <w:szCs w:val="24"/>
        </w:rPr>
        <w:t xml:space="preserve">od </w:t>
      </w:r>
      <w:r w:rsidR="00D021C2">
        <w:rPr>
          <w:rFonts w:ascii="Arial" w:hAnsi="Arial" w:cs="Arial"/>
          <w:sz w:val="24"/>
          <w:szCs w:val="24"/>
        </w:rPr>
        <w:t>lipnja</w:t>
      </w:r>
      <w:r w:rsidRPr="00E36C1E">
        <w:rPr>
          <w:rFonts w:ascii="Arial" w:hAnsi="Arial" w:cs="Arial"/>
          <w:sz w:val="24"/>
          <w:szCs w:val="24"/>
        </w:rPr>
        <w:t xml:space="preserve"> 2017.</w:t>
      </w:r>
      <w:r w:rsidR="00D021C2">
        <w:rPr>
          <w:rFonts w:ascii="Arial" w:hAnsi="Arial" w:cs="Arial"/>
          <w:sz w:val="24"/>
          <w:szCs w:val="24"/>
        </w:rPr>
        <w:t xml:space="preserve"> do svibnja 2018.</w:t>
      </w:r>
    </w:p>
    <w:p w:rsidR="008D5ECE" w:rsidRPr="00E36C1E" w:rsidRDefault="008D5ECE" w:rsidP="00045E68">
      <w:pPr>
        <w:jc w:val="both"/>
        <w:rPr>
          <w:rFonts w:ascii="Arial" w:hAnsi="Arial" w:cs="Arial"/>
          <w:sz w:val="24"/>
          <w:szCs w:val="24"/>
        </w:rPr>
      </w:pPr>
    </w:p>
    <w:p w:rsidR="007A5937" w:rsidRDefault="00BC395D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Poštovane kolegice i kolege, kao i svake godine podnosim Izvješće o radu Upravnog odbora OZ Osijek, </w:t>
      </w:r>
      <w:r w:rsidR="00F23543">
        <w:rPr>
          <w:rFonts w:ascii="Arial" w:hAnsi="Arial" w:cs="Arial"/>
          <w:sz w:val="24"/>
          <w:szCs w:val="24"/>
        </w:rPr>
        <w:t xml:space="preserve">kao točka dnevnog reda godišnje Skupštine, </w:t>
      </w:r>
      <w:r>
        <w:rPr>
          <w:rFonts w:ascii="Arial" w:hAnsi="Arial" w:cs="Arial"/>
          <w:sz w:val="24"/>
          <w:szCs w:val="24"/>
        </w:rPr>
        <w:t>kako slijedi</w:t>
      </w:r>
      <w:r w:rsidR="00F23543">
        <w:rPr>
          <w:rFonts w:ascii="Arial" w:hAnsi="Arial" w:cs="Arial"/>
          <w:sz w:val="24"/>
          <w:szCs w:val="24"/>
        </w:rPr>
        <w:t>.</w:t>
      </w:r>
    </w:p>
    <w:p w:rsidR="00BC395D" w:rsidRDefault="00BC395D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BC395D" w:rsidRDefault="00BC395D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A5937" w:rsidRPr="007A5937" w:rsidRDefault="007A5937" w:rsidP="00045E6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A5937">
        <w:rPr>
          <w:rFonts w:ascii="Times New Roman" w:hAnsi="Times New Roman" w:cs="Times New Roman"/>
          <w:b/>
          <w:i/>
          <w:sz w:val="24"/>
          <w:szCs w:val="24"/>
        </w:rPr>
        <w:t>U v o d n o</w:t>
      </w:r>
    </w:p>
    <w:p w:rsidR="007A5937" w:rsidRDefault="007A5937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D5ECE" w:rsidRDefault="00FE511F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Prošlu godinu </w:t>
      </w:r>
      <w:r w:rsidR="00CB6EFC">
        <w:rPr>
          <w:rFonts w:ascii="Arial" w:hAnsi="Arial" w:cs="Arial"/>
          <w:sz w:val="24"/>
          <w:szCs w:val="24"/>
        </w:rPr>
        <w:t xml:space="preserve">aktivnosti HOK-e </w:t>
      </w:r>
      <w:r>
        <w:rPr>
          <w:rFonts w:ascii="Arial" w:hAnsi="Arial" w:cs="Arial"/>
          <w:sz w:val="24"/>
          <w:szCs w:val="24"/>
        </w:rPr>
        <w:t>obilježi</w:t>
      </w:r>
      <w:r w:rsidR="00CB6EFC">
        <w:rPr>
          <w:rFonts w:ascii="Arial" w:hAnsi="Arial" w:cs="Arial"/>
          <w:sz w:val="24"/>
          <w:szCs w:val="24"/>
        </w:rPr>
        <w:t xml:space="preserve">o je pokušaj provedbe Akcijskog plana za rasterećenje gospodarstva (sukladno smjernicama komisije EU) Ministarstva gospodarstva, u okviru čega su predložene i reforme odvjetničkih usluga.  </w:t>
      </w:r>
      <w:r w:rsidR="00CF5468">
        <w:rPr>
          <w:rFonts w:ascii="Arial" w:hAnsi="Arial" w:cs="Arial"/>
          <w:sz w:val="24"/>
          <w:szCs w:val="24"/>
        </w:rPr>
        <w:t>Provedba je još uvijek u fazi</w:t>
      </w:r>
      <w:r w:rsidR="00CB6EFC">
        <w:rPr>
          <w:rFonts w:ascii="Arial" w:hAnsi="Arial" w:cs="Arial"/>
          <w:sz w:val="24"/>
          <w:szCs w:val="24"/>
        </w:rPr>
        <w:t xml:space="preserve"> 'pokušaj</w:t>
      </w:r>
      <w:r w:rsidR="00CF5468">
        <w:rPr>
          <w:rFonts w:ascii="Arial" w:hAnsi="Arial" w:cs="Arial"/>
          <w:sz w:val="24"/>
          <w:szCs w:val="24"/>
        </w:rPr>
        <w:t>a</w:t>
      </w:r>
      <w:r w:rsidR="00CB6EFC">
        <w:rPr>
          <w:rFonts w:ascii="Arial" w:hAnsi="Arial" w:cs="Arial"/>
          <w:sz w:val="24"/>
          <w:szCs w:val="24"/>
        </w:rPr>
        <w:t xml:space="preserve">' jer </w:t>
      </w:r>
      <w:r w:rsidR="00CF5468">
        <w:rPr>
          <w:rFonts w:ascii="Arial" w:hAnsi="Arial" w:cs="Arial"/>
          <w:sz w:val="24"/>
          <w:szCs w:val="24"/>
        </w:rPr>
        <w:t xml:space="preserve">ono što EU smatra rasterećenjem gospodarstva - Komora smatra liberalizacijom tržišta.  U svakom slučaju jedini ustupak komisiji EU, za sada, jeste novi Pravilnik o oglašavanju </w:t>
      </w:r>
      <w:r w:rsidR="003B1811">
        <w:rPr>
          <w:rFonts w:ascii="Arial" w:hAnsi="Arial" w:cs="Arial"/>
          <w:sz w:val="24"/>
          <w:szCs w:val="24"/>
        </w:rPr>
        <w:t>(</w:t>
      </w:r>
      <w:r w:rsidR="003B1811" w:rsidRPr="003B1811">
        <w:rPr>
          <w:rFonts w:ascii="Times New Roman" w:hAnsi="Times New Roman" w:cs="Times New Roman"/>
          <w:i/>
          <w:sz w:val="24"/>
          <w:szCs w:val="24"/>
        </w:rPr>
        <w:t>šire mogućnosti oglašavanja</w:t>
      </w:r>
      <w:r w:rsidR="003B1811">
        <w:rPr>
          <w:rFonts w:ascii="Arial" w:hAnsi="Arial" w:cs="Arial"/>
          <w:sz w:val="24"/>
          <w:szCs w:val="24"/>
        </w:rPr>
        <w:t xml:space="preserve">) </w:t>
      </w:r>
      <w:r w:rsidR="00CF5468">
        <w:rPr>
          <w:rFonts w:ascii="Arial" w:hAnsi="Arial" w:cs="Arial"/>
          <w:sz w:val="24"/>
          <w:szCs w:val="24"/>
        </w:rPr>
        <w:t>koji je u završnoj fazi izrade.</w:t>
      </w:r>
    </w:p>
    <w:p w:rsidR="00CF5468" w:rsidRDefault="00CF5468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Ovdje je znakovita činjenica da, koliko je meni poznato, nitko od odvjetnika (zborova) nije imao primjedbi na tender Pravilnika o oglašavanju iako je ovo bila jedinstvena prilika da se kroz Pravilnik osuvremeni naš arhaični </w:t>
      </w:r>
      <w:r w:rsidR="003B1811">
        <w:rPr>
          <w:rFonts w:ascii="Arial" w:hAnsi="Arial" w:cs="Arial"/>
          <w:sz w:val="24"/>
          <w:szCs w:val="24"/>
        </w:rPr>
        <w:t xml:space="preserve">i zastarjeli </w:t>
      </w:r>
      <w:r>
        <w:rPr>
          <w:rFonts w:ascii="Arial" w:hAnsi="Arial" w:cs="Arial"/>
          <w:sz w:val="24"/>
          <w:szCs w:val="24"/>
        </w:rPr>
        <w:t>Etički kodeks.</w:t>
      </w:r>
    </w:p>
    <w:p w:rsidR="0046010B" w:rsidRDefault="0046010B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6EFC" w:rsidRDefault="00CF5468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Najvažnija bitka u našem </w:t>
      </w:r>
      <w:r w:rsidR="00163C20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dvorištu</w:t>
      </w:r>
      <w:r w:rsidR="00163C2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u OZ Osijek, vodila se u svezi donošenja sudskih rješenja o troškovima branitelja u kaznenim postupcima.  Naime, </w:t>
      </w:r>
      <w:r w:rsidR="003B1811">
        <w:rPr>
          <w:rFonts w:ascii="Arial" w:hAnsi="Arial" w:cs="Arial"/>
          <w:sz w:val="24"/>
          <w:szCs w:val="24"/>
        </w:rPr>
        <w:t>drži me osjećaj da je si</w:t>
      </w:r>
      <w:r w:rsidR="00163C20">
        <w:rPr>
          <w:rFonts w:ascii="Arial" w:hAnsi="Arial" w:cs="Arial"/>
          <w:sz w:val="24"/>
          <w:szCs w:val="24"/>
        </w:rPr>
        <w:t>tuacija u Osijeku, posebice na Ž</w:t>
      </w:r>
      <w:r w:rsidR="003B1811">
        <w:rPr>
          <w:rFonts w:ascii="Arial" w:hAnsi="Arial" w:cs="Arial"/>
          <w:sz w:val="24"/>
          <w:szCs w:val="24"/>
        </w:rPr>
        <w:t xml:space="preserve">upanijskom sudu, jedna od lošijih u Hrvatskoj. Stoga sam na prijedlog Upravnog odbora u veljači ove godine i reagirao na način da sam poslao protestnu notu na adresu predsjednika ŽSO i osobno kolegi Rašiću objasnio problem.  </w:t>
      </w:r>
    </w:p>
    <w:p w:rsidR="00CB6EFC" w:rsidRDefault="00CB6EFC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0871" w:rsidRDefault="003B1811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Opć</w:t>
      </w:r>
      <w:r w:rsidR="00E50871">
        <w:rPr>
          <w:rFonts w:ascii="Arial" w:hAnsi="Arial" w:cs="Arial"/>
          <w:sz w:val="24"/>
          <w:szCs w:val="24"/>
        </w:rPr>
        <w:t>enito je stajalište da</w:t>
      </w:r>
      <w:r>
        <w:rPr>
          <w:rFonts w:ascii="Arial" w:hAnsi="Arial" w:cs="Arial"/>
          <w:sz w:val="24"/>
          <w:szCs w:val="24"/>
        </w:rPr>
        <w:t xml:space="preserve"> odvjetnici uglavnom kritiziraju </w:t>
      </w:r>
      <w:r w:rsidR="00E50871">
        <w:rPr>
          <w:rFonts w:ascii="Arial" w:hAnsi="Arial" w:cs="Arial"/>
          <w:sz w:val="24"/>
          <w:szCs w:val="24"/>
        </w:rPr>
        <w:t xml:space="preserve">rad </w:t>
      </w:r>
      <w:r>
        <w:rPr>
          <w:rFonts w:ascii="Arial" w:hAnsi="Arial" w:cs="Arial"/>
          <w:sz w:val="24"/>
          <w:szCs w:val="24"/>
        </w:rPr>
        <w:t>Komor</w:t>
      </w:r>
      <w:r w:rsidR="00E5087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E50871">
        <w:rPr>
          <w:rFonts w:ascii="Arial" w:hAnsi="Arial" w:cs="Arial"/>
          <w:sz w:val="24"/>
          <w:szCs w:val="24"/>
        </w:rPr>
        <w:t>i Zborova</w:t>
      </w:r>
      <w:r>
        <w:rPr>
          <w:rFonts w:ascii="Arial" w:hAnsi="Arial" w:cs="Arial"/>
          <w:sz w:val="24"/>
          <w:szCs w:val="24"/>
        </w:rPr>
        <w:t xml:space="preserve"> a gotovo ništa ne predlažu, </w:t>
      </w:r>
      <w:r w:rsidRPr="00E50871">
        <w:rPr>
          <w:rFonts w:ascii="Arial" w:hAnsi="Arial" w:cs="Arial"/>
          <w:b/>
          <w:sz w:val="24"/>
          <w:szCs w:val="24"/>
        </w:rPr>
        <w:t>nema inicijative</w:t>
      </w:r>
      <w:r>
        <w:rPr>
          <w:rFonts w:ascii="Arial" w:hAnsi="Arial" w:cs="Arial"/>
          <w:sz w:val="24"/>
          <w:szCs w:val="24"/>
        </w:rPr>
        <w:t xml:space="preserve"> što se nabolje vidjelo upravo u svezi prijedloga Pravilnika o oglašavanju, kada se nije prepoznala važnost </w:t>
      </w:r>
      <w:r w:rsidR="00E50871">
        <w:rPr>
          <w:rFonts w:ascii="Arial" w:hAnsi="Arial" w:cs="Arial"/>
          <w:sz w:val="24"/>
          <w:szCs w:val="24"/>
        </w:rPr>
        <w:t xml:space="preserve">tog akta </w:t>
      </w:r>
      <w:r>
        <w:rPr>
          <w:rFonts w:ascii="Arial" w:hAnsi="Arial" w:cs="Arial"/>
          <w:sz w:val="24"/>
          <w:szCs w:val="24"/>
        </w:rPr>
        <w:t xml:space="preserve">i prilika </w:t>
      </w:r>
      <w:r w:rsidR="00E50871">
        <w:rPr>
          <w:rFonts w:ascii="Arial" w:hAnsi="Arial" w:cs="Arial"/>
          <w:sz w:val="24"/>
          <w:szCs w:val="24"/>
        </w:rPr>
        <w:t xml:space="preserve">da se na mala vrata uvedu </w:t>
      </w:r>
      <w:r w:rsidR="00AD0408">
        <w:rPr>
          <w:rFonts w:ascii="Arial" w:hAnsi="Arial" w:cs="Arial"/>
          <w:sz w:val="24"/>
          <w:szCs w:val="24"/>
        </w:rPr>
        <w:t>velike</w:t>
      </w:r>
      <w:r w:rsidR="00E50871">
        <w:rPr>
          <w:rFonts w:ascii="Arial" w:hAnsi="Arial" w:cs="Arial"/>
          <w:sz w:val="24"/>
          <w:szCs w:val="24"/>
        </w:rPr>
        <w:t xml:space="preserve"> promjene.</w:t>
      </w:r>
    </w:p>
    <w:p w:rsidR="003B1811" w:rsidRDefault="003B1811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0871" w:rsidRDefault="00E50871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50871" w:rsidRDefault="00E50871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40CF8" w:rsidRPr="00540CF8" w:rsidRDefault="00540CF8" w:rsidP="00045E68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0CF8">
        <w:rPr>
          <w:rFonts w:ascii="Times New Roman" w:hAnsi="Times New Roman" w:cs="Times New Roman"/>
          <w:b/>
          <w:i/>
          <w:sz w:val="24"/>
          <w:szCs w:val="24"/>
        </w:rPr>
        <w:t>O b a v j e š ć i v a nj e</w:t>
      </w:r>
    </w:p>
    <w:p w:rsidR="00540CF8" w:rsidRDefault="00540CF8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B3BD9" w:rsidRDefault="004B3BD9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Upravni odbor Zbora sastaje se redovito par dana prije UO HOK-e kako bi se članovi UO Zbora upoznali s  dnevnim redom UO HOK-e.  Ponekad, kada to izvanredne okolnosti nameću, odluke se donose telefonskim putem</w:t>
      </w:r>
      <w:r w:rsidR="00163C20">
        <w:rPr>
          <w:rFonts w:ascii="Arial" w:hAnsi="Arial" w:cs="Arial"/>
          <w:sz w:val="24"/>
          <w:szCs w:val="24"/>
        </w:rPr>
        <w:t>.</w:t>
      </w:r>
    </w:p>
    <w:p w:rsidR="004B3BD9" w:rsidRDefault="004B3BD9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E50871" w:rsidRDefault="00E50871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Potkraj ovoga mandata proširili smo transparentnost </w:t>
      </w:r>
      <w:r w:rsidR="006046A6">
        <w:rPr>
          <w:rFonts w:ascii="Arial" w:hAnsi="Arial" w:cs="Arial"/>
          <w:sz w:val="24"/>
          <w:szCs w:val="24"/>
        </w:rPr>
        <w:t xml:space="preserve">informacija </w:t>
      </w:r>
      <w:r>
        <w:rPr>
          <w:rFonts w:ascii="Arial" w:hAnsi="Arial" w:cs="Arial"/>
          <w:sz w:val="24"/>
          <w:szCs w:val="24"/>
        </w:rPr>
        <w:t xml:space="preserve">prema članstvu na način da smo započeli s </w:t>
      </w:r>
      <w:r w:rsidR="00163C20">
        <w:rPr>
          <w:rFonts w:ascii="Arial" w:hAnsi="Arial" w:cs="Arial"/>
          <w:sz w:val="24"/>
          <w:szCs w:val="24"/>
        </w:rPr>
        <w:t>prosljeđivanjem</w:t>
      </w:r>
      <w:r>
        <w:rPr>
          <w:rFonts w:ascii="Arial" w:hAnsi="Arial" w:cs="Arial"/>
          <w:sz w:val="24"/>
          <w:szCs w:val="24"/>
        </w:rPr>
        <w:t xml:space="preserve"> sve većeg broja priloga za sjednice Upravnog odbora za koje smatramo da su od značaja za sve članove</w:t>
      </w:r>
      <w:r w:rsidR="006046A6">
        <w:rPr>
          <w:rFonts w:ascii="Arial" w:hAnsi="Arial" w:cs="Arial"/>
          <w:sz w:val="24"/>
          <w:szCs w:val="24"/>
        </w:rPr>
        <w:t xml:space="preserve"> HOK-</w:t>
      </w:r>
      <w:r w:rsidR="006046A6">
        <w:rPr>
          <w:rFonts w:ascii="Arial" w:hAnsi="Arial" w:cs="Arial"/>
          <w:sz w:val="24"/>
          <w:szCs w:val="24"/>
        </w:rPr>
        <w:lastRenderedPageBreak/>
        <w:t>e, sve kako bi zainteresirali članove za</w:t>
      </w:r>
      <w:r w:rsidR="004B3BD9">
        <w:rPr>
          <w:rFonts w:ascii="Arial" w:hAnsi="Arial" w:cs="Arial"/>
          <w:sz w:val="24"/>
          <w:szCs w:val="24"/>
        </w:rPr>
        <w:t xml:space="preserve"> iznalaženje i sudjelovanje u donošenju novih rješenja</w:t>
      </w:r>
      <w:r>
        <w:rPr>
          <w:rFonts w:ascii="Arial" w:hAnsi="Arial" w:cs="Arial"/>
          <w:sz w:val="24"/>
          <w:szCs w:val="24"/>
        </w:rPr>
        <w:t>.</w:t>
      </w:r>
    </w:p>
    <w:p w:rsidR="00E50871" w:rsidRDefault="00E50871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B3BD9" w:rsidRDefault="005A3EC6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6EFC">
        <w:rPr>
          <w:rFonts w:ascii="Arial" w:hAnsi="Arial" w:cs="Arial"/>
          <w:sz w:val="24"/>
          <w:szCs w:val="24"/>
        </w:rPr>
        <w:t xml:space="preserve">Zbor dva </w:t>
      </w:r>
      <w:r w:rsidR="00163C20">
        <w:rPr>
          <w:rFonts w:ascii="Arial" w:hAnsi="Arial" w:cs="Arial"/>
          <w:sz w:val="24"/>
          <w:szCs w:val="24"/>
        </w:rPr>
        <w:t>do tri puta godišnje</w:t>
      </w:r>
      <w:r w:rsidR="00CB6EFC">
        <w:rPr>
          <w:rFonts w:ascii="Arial" w:hAnsi="Arial" w:cs="Arial"/>
          <w:sz w:val="24"/>
          <w:szCs w:val="24"/>
        </w:rPr>
        <w:t xml:space="preserve"> usklađuje i ažurira liste odvjetnika u</w:t>
      </w:r>
      <w:r w:rsidR="00E50871">
        <w:rPr>
          <w:rFonts w:ascii="Arial" w:hAnsi="Arial" w:cs="Arial"/>
          <w:sz w:val="24"/>
          <w:szCs w:val="24"/>
        </w:rPr>
        <w:t xml:space="preserve"> kaznenopravni</w:t>
      </w:r>
      <w:r w:rsidR="00CB6EFC">
        <w:rPr>
          <w:rFonts w:ascii="Arial" w:hAnsi="Arial" w:cs="Arial"/>
          <w:sz w:val="24"/>
          <w:szCs w:val="24"/>
        </w:rPr>
        <w:t>m stvarima.</w:t>
      </w:r>
      <w:r w:rsidR="006046A6">
        <w:rPr>
          <w:rFonts w:ascii="Arial" w:hAnsi="Arial" w:cs="Arial"/>
          <w:sz w:val="24"/>
          <w:szCs w:val="24"/>
        </w:rPr>
        <w:t xml:space="preserve"> </w:t>
      </w:r>
      <w:r w:rsidR="004B3BD9">
        <w:rPr>
          <w:rFonts w:ascii="Arial" w:hAnsi="Arial" w:cs="Arial"/>
          <w:sz w:val="24"/>
          <w:szCs w:val="24"/>
        </w:rPr>
        <w:t>Tijekom prošle godine nije bilo posebnih prigovora u smislu nepoštivanja redoslijeda s liste.</w:t>
      </w:r>
    </w:p>
    <w:p w:rsidR="00262E0B" w:rsidRDefault="00262E0B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10CFD" w:rsidRDefault="00A10CFD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62E0B" w:rsidRDefault="00262E0B" w:rsidP="00045E68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6F81" w:rsidRPr="004C6F81" w:rsidRDefault="004C6F81" w:rsidP="00045E68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6F81">
        <w:rPr>
          <w:rFonts w:ascii="Times New Roman" w:hAnsi="Times New Roman" w:cs="Times New Roman"/>
          <w:b/>
          <w:i/>
          <w:sz w:val="24"/>
          <w:szCs w:val="24"/>
        </w:rPr>
        <w:t xml:space="preserve">P r e g l e d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6F81">
        <w:rPr>
          <w:rFonts w:ascii="Times New Roman" w:hAnsi="Times New Roman" w:cs="Times New Roman"/>
          <w:b/>
          <w:i/>
          <w:sz w:val="24"/>
          <w:szCs w:val="24"/>
        </w:rPr>
        <w:t>d o g a đ a nj a</w:t>
      </w:r>
    </w:p>
    <w:p w:rsidR="004C6F81" w:rsidRDefault="004C6F81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853C8" w:rsidRDefault="004C6F81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21C2">
        <w:rPr>
          <w:rFonts w:ascii="Arial" w:hAnsi="Arial" w:cs="Arial"/>
          <w:sz w:val="24"/>
          <w:szCs w:val="24"/>
        </w:rPr>
        <w:t>10. lipnja 2017</w:t>
      </w:r>
      <w:r w:rsidR="007832AC" w:rsidRPr="00374423">
        <w:rPr>
          <w:rFonts w:ascii="Arial" w:hAnsi="Arial" w:cs="Arial"/>
          <w:sz w:val="24"/>
          <w:szCs w:val="24"/>
        </w:rPr>
        <w:t xml:space="preserve">. </w:t>
      </w:r>
      <w:r w:rsidR="00487C50">
        <w:rPr>
          <w:rFonts w:ascii="Arial" w:hAnsi="Arial" w:cs="Arial"/>
          <w:sz w:val="24"/>
          <w:szCs w:val="24"/>
        </w:rPr>
        <w:t xml:space="preserve">održano je </w:t>
      </w:r>
      <w:r w:rsidR="007832AC" w:rsidRPr="00374423">
        <w:rPr>
          <w:rFonts w:ascii="Arial" w:hAnsi="Arial" w:cs="Arial"/>
          <w:sz w:val="24"/>
          <w:szCs w:val="24"/>
        </w:rPr>
        <w:t>sportsko druženje odvjetnika i vježbenika u Ladimirevcima</w:t>
      </w:r>
      <w:r w:rsidR="00D021C2">
        <w:rPr>
          <w:rFonts w:ascii="Arial" w:hAnsi="Arial" w:cs="Arial"/>
          <w:sz w:val="24"/>
          <w:szCs w:val="24"/>
        </w:rPr>
        <w:t>.</w:t>
      </w:r>
    </w:p>
    <w:p w:rsidR="00070644" w:rsidRDefault="00070644" w:rsidP="00045E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87C50" w:rsidRDefault="00D021C2" w:rsidP="00045E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644">
        <w:rPr>
          <w:rFonts w:ascii="Arial" w:hAnsi="Arial" w:cs="Arial"/>
          <w:sz w:val="24"/>
          <w:szCs w:val="24"/>
        </w:rPr>
        <w:t>U organizaciji Odvjetničke akademije HOK održana su slijedeća predavanja:</w:t>
      </w:r>
    </w:p>
    <w:p w:rsidR="00070644" w:rsidRPr="00070644" w:rsidRDefault="00070644" w:rsidP="00045E6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B41FB" w:rsidRPr="00FE511F" w:rsidRDefault="00AB41FB" w:rsidP="00DD3E1B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FE511F">
        <w:rPr>
          <w:rFonts w:ascii="Arial" w:hAnsi="Arial" w:cs="Arial"/>
          <w:sz w:val="24"/>
          <w:szCs w:val="24"/>
        </w:rPr>
        <w:t>12. lipnja 2017. predavanje „Europski platni nalog i ovršni naslov – primjena u praksi “ održala je dr.sc. Jelena Čuveljak, sutk</w:t>
      </w:r>
      <w:r w:rsidR="00FE511F" w:rsidRPr="00FE511F">
        <w:rPr>
          <w:rFonts w:ascii="Arial" w:hAnsi="Arial" w:cs="Arial"/>
          <w:sz w:val="24"/>
          <w:szCs w:val="24"/>
        </w:rPr>
        <w:t>inja Visokog trgovačkog suda RH</w:t>
      </w:r>
    </w:p>
    <w:p w:rsidR="00FE511F" w:rsidRDefault="00FE511F" w:rsidP="00045E68">
      <w:pPr>
        <w:pStyle w:val="NoSpacing"/>
        <w:jc w:val="both"/>
      </w:pPr>
    </w:p>
    <w:p w:rsidR="00D021C2" w:rsidRDefault="00AB41FB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21C2">
        <w:rPr>
          <w:rFonts w:ascii="Arial" w:hAnsi="Arial" w:cs="Arial"/>
          <w:sz w:val="24"/>
          <w:szCs w:val="24"/>
        </w:rPr>
        <w:t xml:space="preserve">21. rujna 2017. </w:t>
      </w:r>
      <w:r>
        <w:rPr>
          <w:rStyle w:val="st"/>
          <w:rFonts w:ascii="Arial" w:hAnsi="Arial" w:cs="Arial"/>
          <w:sz w:val="24"/>
          <w:szCs w:val="24"/>
        </w:rPr>
        <w:t xml:space="preserve">prof.dr.sc. Gordana Buljan Flander, ravnateljica Poliklinike za zaštitu djece i gđa Lana Peto Kujundžić, sutkinja za mladež </w:t>
      </w:r>
      <w:r w:rsidR="00D021C2">
        <w:rPr>
          <w:rFonts w:ascii="Arial" w:hAnsi="Arial" w:cs="Arial"/>
          <w:sz w:val="24"/>
          <w:szCs w:val="24"/>
        </w:rPr>
        <w:t xml:space="preserve">održale su na PFO prvi modul </w:t>
      </w:r>
      <w:r>
        <w:rPr>
          <w:rFonts w:ascii="Arial" w:hAnsi="Arial" w:cs="Arial"/>
          <w:sz w:val="24"/>
          <w:szCs w:val="24"/>
        </w:rPr>
        <w:t xml:space="preserve">edukacije </w:t>
      </w:r>
      <w:r w:rsidR="00D021C2">
        <w:rPr>
          <w:rFonts w:ascii="Arial" w:hAnsi="Arial" w:cs="Arial"/>
          <w:sz w:val="24"/>
          <w:szCs w:val="24"/>
        </w:rPr>
        <w:t>“Pravosuđe prilagođeno djeci“ pod nazivom „Kaznenopravna zaštita djece“.</w:t>
      </w:r>
    </w:p>
    <w:p w:rsidR="00D021C2" w:rsidRDefault="00D021C2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12116" w:rsidRPr="00FE511F" w:rsidRDefault="00D021C2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511F">
        <w:rPr>
          <w:rFonts w:ascii="Arial" w:hAnsi="Arial" w:cs="Arial"/>
          <w:sz w:val="24"/>
          <w:szCs w:val="24"/>
        </w:rPr>
        <w:tab/>
        <w:t xml:space="preserve">17. listopada 2017. Đuro Sessa i Damir Kontrec, suci Vrhovnog suda RH </w:t>
      </w:r>
      <w:r w:rsidR="00312116" w:rsidRPr="00FE511F">
        <w:rPr>
          <w:rFonts w:ascii="Arial" w:hAnsi="Arial" w:cs="Arial"/>
          <w:sz w:val="24"/>
          <w:szCs w:val="24"/>
        </w:rPr>
        <w:t>održali</w:t>
      </w:r>
      <w:r w:rsidRPr="00FE511F">
        <w:rPr>
          <w:rFonts w:ascii="Arial" w:hAnsi="Arial" w:cs="Arial"/>
          <w:sz w:val="24"/>
          <w:szCs w:val="24"/>
        </w:rPr>
        <w:t xml:space="preserve"> su predavanje „Novela ovršnog zakona“</w:t>
      </w:r>
      <w:r w:rsidR="00FE511F" w:rsidRPr="00FE511F">
        <w:rPr>
          <w:rFonts w:ascii="Arial" w:hAnsi="Arial" w:cs="Arial"/>
          <w:sz w:val="24"/>
          <w:szCs w:val="24"/>
        </w:rPr>
        <w:t>,</w:t>
      </w:r>
    </w:p>
    <w:p w:rsidR="00FE511F" w:rsidRDefault="00FE511F" w:rsidP="00045E68">
      <w:pPr>
        <w:pStyle w:val="NoSpacing"/>
        <w:jc w:val="both"/>
      </w:pPr>
    </w:p>
    <w:p w:rsidR="00312116" w:rsidRDefault="00D021C2" w:rsidP="00045E68">
      <w:pPr>
        <w:spacing w:line="276" w:lineRule="auto"/>
        <w:jc w:val="both"/>
        <w:rPr>
          <w:rStyle w:val="apple-style-span"/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studenog </w:t>
      </w:r>
      <w:r w:rsidR="00312116">
        <w:rPr>
          <w:rFonts w:ascii="Arial" w:hAnsi="Arial" w:cs="Arial"/>
          <w:sz w:val="24"/>
          <w:szCs w:val="24"/>
        </w:rPr>
        <w:t xml:space="preserve">2017. </w:t>
      </w:r>
      <w:r w:rsidR="00312116" w:rsidRPr="00312116">
        <w:rPr>
          <w:rFonts w:ascii="Arial" w:hAnsi="Arial" w:cs="Arial"/>
          <w:bCs/>
          <w:color w:val="000000"/>
          <w:sz w:val="24"/>
          <w:szCs w:val="24"/>
          <w:lang w:val="en-US"/>
        </w:rPr>
        <w:t>Damir Kos, sudac Vrhovnog suda RH,</w:t>
      </w:r>
      <w:r w:rsidR="00312116" w:rsidRPr="00312116">
        <w:rPr>
          <w:rStyle w:val="apple-style-span"/>
          <w:rFonts w:ascii="Arial" w:hAnsi="Arial" w:cs="Arial"/>
          <w:bCs/>
          <w:color w:val="000000"/>
          <w:sz w:val="24"/>
          <w:szCs w:val="24"/>
        </w:rPr>
        <w:t>Tanja Pavelin Borzić, sutkinja Županijskog suda u Zagrebu</w:t>
      </w:r>
      <w:r w:rsidR="00312116" w:rsidRPr="00312116">
        <w:rPr>
          <w:rFonts w:ascii="Arial" w:hAnsi="Arial" w:cs="Arial"/>
          <w:color w:val="000000"/>
          <w:sz w:val="24"/>
          <w:szCs w:val="24"/>
        </w:rPr>
        <w:t xml:space="preserve">, </w:t>
      </w:r>
      <w:r w:rsidR="00312116" w:rsidRPr="00312116">
        <w:rPr>
          <w:rStyle w:val="apple-style-span"/>
          <w:rFonts w:ascii="Arial" w:hAnsi="Arial" w:cs="Arial"/>
          <w:bCs/>
          <w:color w:val="000000"/>
          <w:sz w:val="24"/>
          <w:szCs w:val="24"/>
        </w:rPr>
        <w:t>Lidija Vidjak, sutkinja Županijskog sud u Zagrebu održali su predavanje „ VII Novela zakona o parničnom postupku“</w:t>
      </w:r>
      <w:r w:rsidR="00312116">
        <w:rPr>
          <w:rStyle w:val="apple-style-span"/>
          <w:rFonts w:ascii="Arial" w:hAnsi="Arial" w:cs="Arial"/>
          <w:bCs/>
          <w:color w:val="000000"/>
          <w:sz w:val="24"/>
          <w:szCs w:val="24"/>
        </w:rPr>
        <w:t>.</w:t>
      </w:r>
    </w:p>
    <w:p w:rsidR="00DD3E1B" w:rsidRDefault="00312116" w:rsidP="00045E68">
      <w:pPr>
        <w:spacing w:line="276" w:lineRule="auto"/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bCs/>
          <w:color w:val="000000"/>
          <w:sz w:val="24"/>
          <w:szCs w:val="24"/>
        </w:rPr>
        <w:tab/>
        <w:t>18. studenog 2018. održan je seminar o Sprečavanju pranja novca kojeg je izlagala mr.sc. Slavica Pezer Blečić</w:t>
      </w:r>
      <w:r w:rsidRPr="00312116">
        <w:rPr>
          <w:rStyle w:val="apple-style-span"/>
          <w:rFonts w:ascii="Arial" w:hAnsi="Arial" w:cs="Arial"/>
          <w:bCs/>
          <w:color w:val="000000"/>
          <w:sz w:val="24"/>
          <w:szCs w:val="24"/>
        </w:rPr>
        <w:t>, p</w:t>
      </w:r>
      <w:r w:rsidRPr="00312116">
        <w:rPr>
          <w:rStyle w:val="st"/>
          <w:rFonts w:ascii="Arial" w:hAnsi="Arial" w:cs="Arial"/>
          <w:sz w:val="24"/>
          <w:szCs w:val="24"/>
        </w:rPr>
        <w:t>redstojnica j</w:t>
      </w:r>
      <w:r>
        <w:rPr>
          <w:rStyle w:val="st"/>
          <w:rFonts w:ascii="Arial" w:hAnsi="Arial" w:cs="Arial"/>
          <w:sz w:val="24"/>
          <w:szCs w:val="24"/>
        </w:rPr>
        <w:t xml:space="preserve">e Financijskog inspektorata pri </w:t>
      </w:r>
      <w:r w:rsidRPr="00312116">
        <w:rPr>
          <w:rStyle w:val="st"/>
          <w:rFonts w:ascii="Arial" w:hAnsi="Arial" w:cs="Arial"/>
          <w:sz w:val="24"/>
          <w:szCs w:val="24"/>
        </w:rPr>
        <w:t>Ministarstvu financija.</w:t>
      </w:r>
    </w:p>
    <w:p w:rsidR="00312116" w:rsidRDefault="00312116" w:rsidP="00045E68">
      <w:pPr>
        <w:spacing w:line="276" w:lineRule="auto"/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ab/>
        <w:t>22. studenog 2017. Dragan Katić, sudac VS RH izlagao je u hotelu Osijek kolegama i kolegicama Zbora Osijek temu „Zastara u sudskoj praksi</w:t>
      </w:r>
      <w:r w:rsidR="00163C20">
        <w:rPr>
          <w:rStyle w:val="st"/>
          <w:rFonts w:ascii="Arial" w:hAnsi="Arial" w:cs="Arial"/>
          <w:sz w:val="24"/>
          <w:szCs w:val="24"/>
        </w:rPr>
        <w:t>“. Predavanju je gostovao doc. d</w:t>
      </w:r>
      <w:r>
        <w:rPr>
          <w:rStyle w:val="st"/>
          <w:rFonts w:ascii="Arial" w:hAnsi="Arial" w:cs="Arial"/>
          <w:sz w:val="24"/>
          <w:szCs w:val="24"/>
        </w:rPr>
        <w:t>r.sc. Zvonimir Jelinić, s Katedre građansko-pravnih znanosti PFO.</w:t>
      </w:r>
    </w:p>
    <w:p w:rsidR="00312116" w:rsidRDefault="00312116" w:rsidP="00045E68">
      <w:pPr>
        <w:spacing w:line="276" w:lineRule="auto"/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ab/>
      </w:r>
      <w:r w:rsidR="00262E0B">
        <w:rPr>
          <w:rStyle w:val="st"/>
          <w:rFonts w:ascii="Arial" w:hAnsi="Arial" w:cs="Arial"/>
          <w:sz w:val="24"/>
          <w:szCs w:val="24"/>
        </w:rPr>
        <w:t>20. prosinca 2017. organizirana je</w:t>
      </w:r>
      <w:r w:rsidR="00163C20">
        <w:rPr>
          <w:rStyle w:val="st"/>
          <w:rFonts w:ascii="Arial" w:hAnsi="Arial" w:cs="Arial"/>
          <w:sz w:val="24"/>
          <w:szCs w:val="24"/>
        </w:rPr>
        <w:t xml:space="preserve"> prigodna kazališna predstava povodom predbožićnih blagdana</w:t>
      </w:r>
      <w:r w:rsidR="00262E0B">
        <w:rPr>
          <w:rStyle w:val="st"/>
          <w:rFonts w:ascii="Arial" w:hAnsi="Arial" w:cs="Arial"/>
          <w:sz w:val="24"/>
          <w:szCs w:val="24"/>
        </w:rPr>
        <w:t>, za djecu odvjetnika i vježbenika, u dječjem kazalištu u Osijeku.</w:t>
      </w:r>
    </w:p>
    <w:p w:rsidR="00262E0B" w:rsidRDefault="00262E0B" w:rsidP="00045E68">
      <w:pPr>
        <w:spacing w:line="276" w:lineRule="auto"/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ab/>
        <w:t>22. prosinca 2017. u „Muzeju okusa“ u Osijeku je održana tradicionalna božićna zabava za odvjetnike</w:t>
      </w:r>
      <w:r w:rsidR="00163C20">
        <w:rPr>
          <w:rStyle w:val="st"/>
          <w:rFonts w:ascii="Arial" w:hAnsi="Arial" w:cs="Arial"/>
          <w:sz w:val="24"/>
          <w:szCs w:val="24"/>
        </w:rPr>
        <w:t xml:space="preserve"> s pratnjom </w:t>
      </w:r>
      <w:r>
        <w:rPr>
          <w:rStyle w:val="st"/>
          <w:rFonts w:ascii="Arial" w:hAnsi="Arial" w:cs="Arial"/>
          <w:sz w:val="24"/>
          <w:szCs w:val="24"/>
        </w:rPr>
        <w:t>i vježbenike.</w:t>
      </w:r>
    </w:p>
    <w:p w:rsidR="00262E0B" w:rsidRDefault="00262E0B" w:rsidP="00045E68">
      <w:pPr>
        <w:spacing w:line="276" w:lineRule="auto"/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lastRenderedPageBreak/>
        <w:tab/>
        <w:t>25. siječnja 2018. u prostorijama Zbora Osijek održano je predavanje „Utjecaj povrede privatnosti u radnom odnosu na ishod radnog spora“, koje je izlagala mr.sc. Iris Gović – Penić, sutkinja Županijskog suda u Zagrebu.</w:t>
      </w:r>
    </w:p>
    <w:p w:rsidR="00AB41FB" w:rsidRDefault="00587E23" w:rsidP="00045E68">
      <w:pPr>
        <w:spacing w:line="276" w:lineRule="auto"/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ab/>
        <w:t>8. veljače 2018. prof.dr.sc. Gordana Buljan Flander, ravnateljica</w:t>
      </w:r>
      <w:r w:rsidR="00AB41FB">
        <w:rPr>
          <w:rStyle w:val="st"/>
          <w:rFonts w:ascii="Arial" w:hAnsi="Arial" w:cs="Arial"/>
          <w:sz w:val="24"/>
          <w:szCs w:val="24"/>
        </w:rPr>
        <w:t xml:space="preserve"> </w:t>
      </w:r>
      <w:r>
        <w:rPr>
          <w:rStyle w:val="st"/>
          <w:rFonts w:ascii="Arial" w:hAnsi="Arial" w:cs="Arial"/>
          <w:sz w:val="24"/>
          <w:szCs w:val="24"/>
        </w:rPr>
        <w:t xml:space="preserve">Poliklinike za zaštitu djece i gđa Lana Peto Kujundžić, sutkinja za mladež održale su drugi modul </w:t>
      </w:r>
      <w:r w:rsidR="00AB41FB">
        <w:rPr>
          <w:rStyle w:val="st"/>
          <w:rFonts w:ascii="Arial" w:hAnsi="Arial" w:cs="Arial"/>
          <w:sz w:val="24"/>
          <w:szCs w:val="24"/>
        </w:rPr>
        <w:t xml:space="preserve">edukacije </w:t>
      </w:r>
      <w:r>
        <w:rPr>
          <w:rStyle w:val="st"/>
          <w:rFonts w:ascii="Arial" w:hAnsi="Arial" w:cs="Arial"/>
          <w:sz w:val="24"/>
          <w:szCs w:val="24"/>
        </w:rPr>
        <w:t>pod nazivom</w:t>
      </w:r>
      <w:r w:rsidR="00AB41FB">
        <w:rPr>
          <w:rStyle w:val="st"/>
          <w:rFonts w:ascii="Arial" w:hAnsi="Arial" w:cs="Arial"/>
          <w:sz w:val="24"/>
          <w:szCs w:val="24"/>
        </w:rPr>
        <w:t xml:space="preserve"> </w:t>
      </w:r>
      <w:r>
        <w:rPr>
          <w:rStyle w:val="st"/>
          <w:rFonts w:ascii="Arial" w:hAnsi="Arial" w:cs="Arial"/>
          <w:sz w:val="24"/>
          <w:szCs w:val="24"/>
        </w:rPr>
        <w:t>„Počinitelji maloljetnici i mlađi punoljetnici“</w:t>
      </w:r>
      <w:r w:rsidR="00AB41FB">
        <w:rPr>
          <w:rStyle w:val="st"/>
          <w:rFonts w:ascii="Arial" w:hAnsi="Arial" w:cs="Arial"/>
          <w:sz w:val="24"/>
          <w:szCs w:val="24"/>
        </w:rPr>
        <w:t>.</w:t>
      </w:r>
    </w:p>
    <w:p w:rsidR="00AB41FB" w:rsidRDefault="00DA7EF6" w:rsidP="00045E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ab/>
        <w:t>1</w:t>
      </w:r>
      <w:r w:rsidR="00AB41FB">
        <w:rPr>
          <w:rStyle w:val="st"/>
          <w:rFonts w:ascii="Arial" w:hAnsi="Arial" w:cs="Arial"/>
          <w:sz w:val="24"/>
          <w:szCs w:val="24"/>
        </w:rPr>
        <w:t xml:space="preserve">. ožujka 2018. </w:t>
      </w:r>
      <w:r w:rsidR="00AB41FB" w:rsidRPr="00AB41FB">
        <w:rPr>
          <w:rFonts w:ascii="Arial" w:hAnsi="Arial" w:cs="Arial"/>
          <w:bCs/>
          <w:sz w:val="24"/>
          <w:szCs w:val="24"/>
        </w:rPr>
        <w:t>Perica Norac- Kevo, sutkinja Županijskog suda u Velikoj Gorici</w:t>
      </w:r>
      <w:r w:rsidR="00AB41FB">
        <w:rPr>
          <w:rFonts w:ascii="Arial" w:hAnsi="Arial" w:cs="Arial"/>
          <w:bCs/>
          <w:sz w:val="24"/>
          <w:szCs w:val="24"/>
        </w:rPr>
        <w:t xml:space="preserve">, </w:t>
      </w:r>
      <w:r w:rsidR="00AB41FB" w:rsidRPr="00AB41FB">
        <w:rPr>
          <w:rFonts w:ascii="Arial" w:hAnsi="Arial" w:cs="Arial"/>
          <w:bCs/>
          <w:sz w:val="24"/>
          <w:szCs w:val="24"/>
        </w:rPr>
        <w:t xml:space="preserve">doc.dr.sc. Hrvoje Lisičar, i doc.dr.sc. Marko Jurić,s Pravnog fakulteta u Zagrebu su održali seminar </w:t>
      </w:r>
      <w:r w:rsidR="00AB41FB" w:rsidRPr="00AB41F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AB41FB" w:rsidRPr="00AB41FB">
        <w:rPr>
          <w:rFonts w:ascii="Arial" w:hAnsi="Arial" w:cs="Arial"/>
          <w:b/>
          <w:bCs/>
          <w:color w:val="000000"/>
          <w:sz w:val="24"/>
          <w:szCs w:val="24"/>
        </w:rPr>
        <w:t>„</w:t>
      </w:r>
      <w:r w:rsidR="00AB41FB" w:rsidRPr="00AB41FB">
        <w:rPr>
          <w:rStyle w:val="apple-style-span"/>
          <w:rFonts w:ascii="Arial" w:hAnsi="Arial" w:cs="Arial"/>
          <w:bCs/>
          <w:color w:val="000000"/>
          <w:sz w:val="24"/>
          <w:szCs w:val="24"/>
        </w:rPr>
        <w:t>Opća uredba o zaštiti podataka: novote i primjena u praksi</w:t>
      </w:r>
      <w:r w:rsidR="00AB41FB">
        <w:rPr>
          <w:rStyle w:val="apple-style-span"/>
          <w:rFonts w:ascii="Arial" w:hAnsi="Arial" w:cs="Arial"/>
          <w:bCs/>
          <w:color w:val="000000"/>
          <w:sz w:val="24"/>
          <w:szCs w:val="24"/>
        </w:rPr>
        <w:t xml:space="preserve"> (GDPR)</w:t>
      </w:r>
      <w:r w:rsidR="00AB41FB" w:rsidRPr="00AB41FB">
        <w:rPr>
          <w:rFonts w:ascii="Arial" w:hAnsi="Arial" w:cs="Arial"/>
          <w:sz w:val="24"/>
          <w:szCs w:val="24"/>
        </w:rPr>
        <w:t>“</w:t>
      </w:r>
      <w:r w:rsidR="00AB41FB">
        <w:rPr>
          <w:rFonts w:ascii="Arial" w:hAnsi="Arial" w:cs="Arial"/>
          <w:sz w:val="24"/>
          <w:szCs w:val="24"/>
        </w:rPr>
        <w:t>.</w:t>
      </w:r>
    </w:p>
    <w:p w:rsidR="00AB41FB" w:rsidRPr="00FE511F" w:rsidRDefault="00AB41FB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E511F">
        <w:rPr>
          <w:rFonts w:ascii="Arial" w:hAnsi="Arial" w:cs="Arial"/>
          <w:sz w:val="24"/>
          <w:szCs w:val="24"/>
        </w:rPr>
        <w:tab/>
        <w:t xml:space="preserve">12. travnja 2018. </w:t>
      </w:r>
      <w:r w:rsidRPr="00FE511F">
        <w:rPr>
          <w:rFonts w:ascii="Arial" w:hAnsi="Arial" w:cs="Arial"/>
          <w:bCs/>
          <w:sz w:val="24"/>
          <w:szCs w:val="24"/>
        </w:rPr>
        <w:t>prof.dr.sc. Vlado Jukić,</w:t>
      </w:r>
      <w:r w:rsidRPr="00FE511F">
        <w:rPr>
          <w:rFonts w:ascii="Arial" w:hAnsi="Arial" w:cs="Arial"/>
          <w:sz w:val="24"/>
          <w:szCs w:val="24"/>
        </w:rPr>
        <w:t> ravnatelj Klinike za psihijatriju Vrapče u Zagrebu i pročelnik Zavoda za forenzičku psihijatriju održao je predavanje „Osnove forenzičke psihijatrije“</w:t>
      </w:r>
      <w:r w:rsidR="00FE511F" w:rsidRPr="00FE511F">
        <w:rPr>
          <w:rFonts w:ascii="Arial" w:hAnsi="Arial" w:cs="Arial"/>
          <w:sz w:val="24"/>
          <w:szCs w:val="24"/>
        </w:rPr>
        <w:t>.,</w:t>
      </w:r>
    </w:p>
    <w:p w:rsidR="00FE511F" w:rsidRPr="00AB41FB" w:rsidRDefault="00FE511F" w:rsidP="00045E68">
      <w:pPr>
        <w:pStyle w:val="NoSpacing"/>
        <w:jc w:val="both"/>
      </w:pPr>
    </w:p>
    <w:p w:rsidR="00AB41FB" w:rsidRDefault="00AB41FB" w:rsidP="00045E6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26. travnja 2018. u organizaciji Ministarstva pravosuđa proveden</w:t>
      </w:r>
      <w:r w:rsidR="00831549">
        <w:rPr>
          <w:rFonts w:ascii="Arial" w:hAnsi="Arial" w:cs="Arial"/>
          <w:bCs/>
          <w:sz w:val="24"/>
          <w:szCs w:val="24"/>
        </w:rPr>
        <w:t xml:space="preserve">a je edukacija vezana za </w:t>
      </w:r>
      <w:r>
        <w:rPr>
          <w:rFonts w:ascii="Arial" w:hAnsi="Arial" w:cs="Arial"/>
          <w:bCs/>
          <w:sz w:val="24"/>
          <w:szCs w:val="24"/>
        </w:rPr>
        <w:t>projekt eKomunikacija između odvjetnika i Trgovačkog suda u Osijeku</w:t>
      </w:r>
      <w:r w:rsidR="00831549">
        <w:rPr>
          <w:rFonts w:ascii="Arial" w:hAnsi="Arial" w:cs="Arial"/>
          <w:bCs/>
          <w:sz w:val="24"/>
          <w:szCs w:val="24"/>
        </w:rPr>
        <w:t xml:space="preserve">. </w:t>
      </w:r>
    </w:p>
    <w:p w:rsidR="007A012C" w:rsidRPr="00AB41FB" w:rsidRDefault="007A012C" w:rsidP="00045E68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26. travnja 2018. gđa Iva Bendak,</w:t>
      </w:r>
      <w:r w:rsidRPr="007A012C">
        <w:rPr>
          <w:rFonts w:ascii="Arial" w:hAnsi="Arial" w:cs="Arial"/>
          <w:i/>
        </w:rPr>
        <w:t xml:space="preserve"> </w:t>
      </w:r>
      <w:r w:rsidRPr="007A012C">
        <w:rPr>
          <w:rFonts w:ascii="Arial" w:hAnsi="Arial" w:cs="Arial"/>
          <w:sz w:val="24"/>
          <w:szCs w:val="24"/>
        </w:rPr>
        <w:t>viši specija</w:t>
      </w:r>
      <w:r>
        <w:rPr>
          <w:rFonts w:ascii="Arial" w:hAnsi="Arial" w:cs="Arial"/>
          <w:sz w:val="24"/>
          <w:szCs w:val="24"/>
        </w:rPr>
        <w:t>list za pravnu podršku u FINA-i održala je predavanje e</w:t>
      </w:r>
      <w:r w:rsidR="00FE511F">
        <w:rPr>
          <w:rFonts w:ascii="Arial" w:hAnsi="Arial" w:cs="Arial"/>
          <w:sz w:val="24"/>
          <w:szCs w:val="24"/>
        </w:rPr>
        <w:t>-d</w:t>
      </w:r>
      <w:r>
        <w:rPr>
          <w:rFonts w:ascii="Arial" w:hAnsi="Arial" w:cs="Arial"/>
          <w:sz w:val="24"/>
          <w:szCs w:val="24"/>
        </w:rPr>
        <w:t>ražba.</w:t>
      </w:r>
    </w:p>
    <w:p w:rsidR="008E1640" w:rsidRDefault="007A012C" w:rsidP="00045E68">
      <w:pPr>
        <w:spacing w:line="276" w:lineRule="auto"/>
        <w:ind w:firstLine="708"/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 xml:space="preserve">Odvjetnički Zbor Osijek na svako predavanje poziva sve članove Zbora </w:t>
      </w:r>
      <w:r w:rsidR="00163C20">
        <w:rPr>
          <w:rStyle w:val="st"/>
          <w:rFonts w:ascii="Arial" w:hAnsi="Arial" w:cs="Arial"/>
          <w:sz w:val="24"/>
          <w:szCs w:val="24"/>
        </w:rPr>
        <w:t>Vukovarsko</w:t>
      </w:r>
      <w:r>
        <w:rPr>
          <w:rStyle w:val="st"/>
          <w:rFonts w:ascii="Arial" w:hAnsi="Arial" w:cs="Arial"/>
          <w:sz w:val="24"/>
          <w:szCs w:val="24"/>
        </w:rPr>
        <w:t xml:space="preserve"> srijemske županije.</w:t>
      </w:r>
    </w:p>
    <w:p w:rsidR="00DA7EF6" w:rsidRPr="007A012C" w:rsidRDefault="00DA7EF6" w:rsidP="00045E6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ab/>
        <w:t>27. travnja 2018. Dubravko Marjanović, predsje</w:t>
      </w:r>
      <w:r w:rsidR="00FE511F">
        <w:rPr>
          <w:rStyle w:val="st"/>
          <w:rFonts w:ascii="Arial" w:hAnsi="Arial" w:cs="Arial"/>
          <w:sz w:val="24"/>
          <w:szCs w:val="24"/>
        </w:rPr>
        <w:t>dnik</w:t>
      </w:r>
      <w:r>
        <w:rPr>
          <w:rStyle w:val="st"/>
          <w:rFonts w:ascii="Arial" w:hAnsi="Arial" w:cs="Arial"/>
          <w:sz w:val="24"/>
          <w:szCs w:val="24"/>
        </w:rPr>
        <w:t xml:space="preserve"> Zbora Osijek je sudjelovao na XXVII. Redovnom godišnjem Zboru Udruge hrvatskih sudaca u hotelu „Osijek“.</w:t>
      </w:r>
    </w:p>
    <w:p w:rsidR="00FE511F" w:rsidRDefault="00FE511F" w:rsidP="00045E6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C18" w:rsidRDefault="00572C18" w:rsidP="00045E6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511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 xml:space="preserve"> s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 xml:space="preserve"> P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511F">
        <w:rPr>
          <w:rFonts w:ascii="Times New Roman" w:hAnsi="Times New Roman" w:cs="Times New Roman"/>
          <w:b/>
          <w:i/>
          <w:sz w:val="24"/>
          <w:szCs w:val="24"/>
        </w:rPr>
        <w:t>u</w:t>
      </w:r>
    </w:p>
    <w:p w:rsidR="00A10CFD" w:rsidRDefault="00511812" w:rsidP="00511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0CFD">
        <w:rPr>
          <w:rFonts w:ascii="Arial" w:hAnsi="Arial" w:cs="Arial"/>
          <w:sz w:val="24"/>
          <w:szCs w:val="24"/>
        </w:rPr>
        <w:t>Članovi Zbora aktivno sudjeluju u radu Komisije za kvalitetu pri PFO</w:t>
      </w:r>
      <w:r w:rsidR="006046A6">
        <w:rPr>
          <w:rFonts w:ascii="Arial" w:hAnsi="Arial" w:cs="Arial"/>
          <w:sz w:val="24"/>
          <w:szCs w:val="24"/>
        </w:rPr>
        <w:t xml:space="preserve"> i</w:t>
      </w:r>
      <w:r w:rsidR="00A10CFD">
        <w:rPr>
          <w:rFonts w:ascii="Arial" w:hAnsi="Arial" w:cs="Arial"/>
          <w:sz w:val="24"/>
          <w:szCs w:val="24"/>
        </w:rPr>
        <w:t xml:space="preserve"> </w:t>
      </w:r>
      <w:r w:rsidR="006046A6">
        <w:rPr>
          <w:rFonts w:ascii="Arial" w:hAnsi="Arial" w:cs="Arial"/>
          <w:sz w:val="24"/>
          <w:szCs w:val="24"/>
        </w:rPr>
        <w:t>Pravno ekonomskoj klinici pri PFO.</w:t>
      </w:r>
    </w:p>
    <w:p w:rsidR="006046A6" w:rsidRDefault="006046A6" w:rsidP="00045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Odlukom Upravnog odbora iz travnja 2018. članovi UO preuzeli su obvezu primitka i edukacije desetak studenata PFO na praksu. </w:t>
      </w:r>
    </w:p>
    <w:p w:rsidR="00572C18" w:rsidRDefault="00572C18" w:rsidP="00045E6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72C18">
        <w:rPr>
          <w:rFonts w:ascii="Arial" w:hAnsi="Arial" w:cs="Arial"/>
          <w:sz w:val="24"/>
          <w:szCs w:val="24"/>
        </w:rPr>
        <w:t>PFO je pozvao članove Zbora na radionicu Pravosuđe prilagođeno djeci u okviru Jean Monnet katedre za prekogranično kretanje djeteta u EU, koju vodi doc. dr.sc. Paula P</w:t>
      </w:r>
      <w:r>
        <w:rPr>
          <w:rFonts w:ascii="Arial" w:hAnsi="Arial" w:cs="Arial"/>
          <w:sz w:val="24"/>
          <w:szCs w:val="24"/>
        </w:rPr>
        <w:t>oretti.</w:t>
      </w:r>
    </w:p>
    <w:p w:rsidR="00572C18" w:rsidRPr="00572C18" w:rsidRDefault="00572C18" w:rsidP="0004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Katedra građanskog prava PFO u Osijeku pozvali su članove Zbora na  Međunarodna znanstvena konferencija PFO „Dosezi, stanje i perspektive– nasljedno pravo u EU“, povodom 15 godina Zakona o nasljeđivanju u RH, dana 26. i 27. listopada 2018.</w:t>
      </w:r>
    </w:p>
    <w:p w:rsidR="00A10CFD" w:rsidRDefault="006046A6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0CFD" w:rsidRDefault="00A10CFD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572C18" w:rsidRDefault="00A10CFD" w:rsidP="00045E68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CFD">
        <w:rPr>
          <w:rFonts w:ascii="Times New Roman" w:hAnsi="Times New Roman" w:cs="Times New Roman"/>
          <w:b/>
          <w:i/>
          <w:sz w:val="24"/>
          <w:szCs w:val="24"/>
        </w:rPr>
        <w:t xml:space="preserve">B r o j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CFD">
        <w:rPr>
          <w:rFonts w:ascii="Times New Roman" w:hAnsi="Times New Roman" w:cs="Times New Roman"/>
          <w:b/>
          <w:i/>
          <w:sz w:val="24"/>
          <w:szCs w:val="24"/>
        </w:rPr>
        <w:t>č l a n o v 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046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 b o r a</w:t>
      </w:r>
    </w:p>
    <w:p w:rsidR="00A10CFD" w:rsidRDefault="00A10CFD" w:rsidP="00045E68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10CFD" w:rsidRPr="00A10CFD" w:rsidRDefault="004E2202" w:rsidP="004E220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0CFD">
        <w:rPr>
          <w:rFonts w:ascii="Arial" w:hAnsi="Arial" w:cs="Arial"/>
          <w:sz w:val="24"/>
          <w:szCs w:val="24"/>
        </w:rPr>
        <w:t>U imenik odvjetnika HOK-e na dan 09.01.2018. upisano je 4.720 odvjetnika i 1576 vježbenika.  Tijekom 2017. nastavio se nekontrolirani rast broja od</w:t>
      </w:r>
      <w:r w:rsidR="006046A6">
        <w:rPr>
          <w:rFonts w:ascii="Arial" w:hAnsi="Arial" w:cs="Arial"/>
          <w:sz w:val="24"/>
          <w:szCs w:val="24"/>
        </w:rPr>
        <w:t>v</w:t>
      </w:r>
      <w:r w:rsidR="00A10CFD">
        <w:rPr>
          <w:rFonts w:ascii="Arial" w:hAnsi="Arial" w:cs="Arial"/>
          <w:sz w:val="24"/>
          <w:szCs w:val="24"/>
        </w:rPr>
        <w:t xml:space="preserve">jetnika jer taj broj raste za oko 8% godišnje.  Naš Zbor </w:t>
      </w:r>
      <w:r w:rsidR="006046A6">
        <w:rPr>
          <w:rFonts w:ascii="Arial" w:hAnsi="Arial" w:cs="Arial"/>
          <w:sz w:val="24"/>
          <w:szCs w:val="24"/>
        </w:rPr>
        <w:t xml:space="preserve">brojčano </w:t>
      </w:r>
      <w:r w:rsidR="00A10CFD">
        <w:rPr>
          <w:rFonts w:ascii="Arial" w:hAnsi="Arial" w:cs="Arial"/>
          <w:sz w:val="24"/>
          <w:szCs w:val="24"/>
        </w:rPr>
        <w:t>stagnira, na</w:t>
      </w:r>
      <w:r w:rsidR="00045E68">
        <w:rPr>
          <w:rFonts w:ascii="Arial" w:hAnsi="Arial" w:cs="Arial"/>
          <w:sz w:val="24"/>
          <w:szCs w:val="24"/>
        </w:rPr>
        <w:t xml:space="preserve"> dan 16</w:t>
      </w:r>
      <w:r w:rsidR="00163C20">
        <w:rPr>
          <w:rFonts w:ascii="Arial" w:hAnsi="Arial" w:cs="Arial"/>
          <w:sz w:val="24"/>
          <w:szCs w:val="24"/>
        </w:rPr>
        <w:t>. svibnja 2018. broji 191</w:t>
      </w:r>
      <w:r w:rsidR="00A10CFD">
        <w:rPr>
          <w:rFonts w:ascii="Arial" w:hAnsi="Arial" w:cs="Arial"/>
          <w:sz w:val="24"/>
          <w:szCs w:val="24"/>
        </w:rPr>
        <w:t xml:space="preserve"> odvjetnika.</w:t>
      </w:r>
    </w:p>
    <w:p w:rsidR="00A10CFD" w:rsidRPr="00A10CFD" w:rsidRDefault="00A10CFD" w:rsidP="00045E68">
      <w:pPr>
        <w:pStyle w:val="NoSpacing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8E1640" w:rsidRDefault="007A012C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Novoupisani odvjetnici</w:t>
      </w:r>
      <w:r w:rsidR="00A10CFD">
        <w:rPr>
          <w:rFonts w:ascii="Arial" w:hAnsi="Arial" w:cs="Arial"/>
          <w:sz w:val="24"/>
          <w:szCs w:val="24"/>
        </w:rPr>
        <w:t xml:space="preserve"> nakon skupštine od svibnja 2017 </w:t>
      </w:r>
      <w:r>
        <w:rPr>
          <w:rFonts w:ascii="Arial" w:hAnsi="Arial" w:cs="Arial"/>
          <w:sz w:val="24"/>
          <w:szCs w:val="24"/>
        </w:rPr>
        <w:t>: Iva Kovačev, Bojan Tojagić, Darko Dodik, Bojana Retkovac, Elvira Zohil, Ivana Peranović i Morisa Mikić.</w:t>
      </w:r>
    </w:p>
    <w:p w:rsidR="004B3BD9" w:rsidRDefault="004B3BD9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6B0B17" w:rsidRDefault="00A10CFD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Odvjetnici b</w:t>
      </w:r>
      <w:r w:rsidR="00163C20">
        <w:rPr>
          <w:rFonts w:ascii="Arial" w:hAnsi="Arial" w:cs="Arial"/>
          <w:sz w:val="24"/>
          <w:szCs w:val="24"/>
        </w:rPr>
        <w:t>risani iz imenika odvjetnika HO</w:t>
      </w:r>
      <w:r>
        <w:rPr>
          <w:rFonts w:ascii="Arial" w:hAnsi="Arial" w:cs="Arial"/>
          <w:sz w:val="24"/>
          <w:szCs w:val="24"/>
        </w:rPr>
        <w:t>K-e</w:t>
      </w:r>
      <w:r w:rsidR="007A5937">
        <w:rPr>
          <w:rFonts w:ascii="Arial" w:hAnsi="Arial" w:cs="Arial"/>
          <w:sz w:val="24"/>
          <w:szCs w:val="24"/>
        </w:rPr>
        <w:t xml:space="preserve"> </w:t>
      </w:r>
      <w:r w:rsidR="006B0B17">
        <w:rPr>
          <w:rFonts w:ascii="Arial" w:hAnsi="Arial" w:cs="Arial"/>
          <w:sz w:val="24"/>
          <w:szCs w:val="24"/>
        </w:rPr>
        <w:t xml:space="preserve">: </w:t>
      </w:r>
      <w:r w:rsidR="00E3156A">
        <w:rPr>
          <w:rFonts w:ascii="Arial" w:hAnsi="Arial" w:cs="Arial"/>
          <w:sz w:val="24"/>
          <w:szCs w:val="24"/>
        </w:rPr>
        <w:t>Duško Zec, Jelena Ć</w:t>
      </w:r>
      <w:r w:rsidR="007A012C">
        <w:rPr>
          <w:rFonts w:ascii="Arial" w:hAnsi="Arial" w:cs="Arial"/>
          <w:sz w:val="24"/>
          <w:szCs w:val="24"/>
        </w:rPr>
        <w:t>urić, Ana Hrstić, Renata Tot Ivezić, Radoslav Arambašić, Marin Novaković, Blanka Gambir</w:t>
      </w:r>
      <w:r w:rsidR="002F2C76">
        <w:rPr>
          <w:rFonts w:ascii="Arial" w:hAnsi="Arial" w:cs="Arial"/>
          <w:sz w:val="24"/>
          <w:szCs w:val="24"/>
        </w:rPr>
        <w:t>aža, Julka Bandić, Radan Kovač, Nikola Knežević.</w:t>
      </w:r>
    </w:p>
    <w:p w:rsidR="00FE511F" w:rsidRDefault="00FE511F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D543E3" w:rsidRDefault="00D543E3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43E3" w:rsidRDefault="00D543E3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B3BD9" w:rsidRPr="004B3BD9" w:rsidRDefault="00FE511F" w:rsidP="00045E68">
      <w:pPr>
        <w:pStyle w:val="NoSpacing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BD9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č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š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>ć</w:t>
      </w:r>
      <w:r w:rsidR="004B3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3BD9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</w:p>
    <w:p w:rsidR="004B3BD9" w:rsidRDefault="004B3BD9" w:rsidP="00045E6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4E2202" w:rsidRPr="004E2202" w:rsidRDefault="004E2202" w:rsidP="004E22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206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E2202">
        <w:rPr>
          <w:rFonts w:ascii="Arial" w:hAnsi="Arial" w:cs="Arial"/>
          <w:sz w:val="24"/>
          <w:szCs w:val="24"/>
        </w:rPr>
        <w:t xml:space="preserve">Hrvatska odvjetnička komora vodi kompletno knjigovodstvo za OZ Osijek. </w:t>
      </w:r>
    </w:p>
    <w:p w:rsidR="004E2202" w:rsidRPr="004E2202" w:rsidRDefault="004E2202" w:rsidP="004E22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202">
        <w:rPr>
          <w:rFonts w:ascii="Arial" w:hAnsi="Arial" w:cs="Arial"/>
          <w:sz w:val="24"/>
          <w:szCs w:val="24"/>
        </w:rPr>
        <w:t xml:space="preserve">Stanje na računu OZ Osijek od 1. siječnja – 30. travnja 2018. iznosi 301.754,14 kn. </w:t>
      </w:r>
    </w:p>
    <w:p w:rsidR="004E2202" w:rsidRPr="004E2202" w:rsidRDefault="004E2202" w:rsidP="004E22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202">
        <w:rPr>
          <w:rFonts w:ascii="Arial" w:hAnsi="Arial" w:cs="Arial"/>
          <w:sz w:val="24"/>
          <w:szCs w:val="24"/>
        </w:rPr>
        <w:t>Kalendar</w:t>
      </w:r>
      <w:r w:rsidR="00CA1F49">
        <w:rPr>
          <w:rFonts w:ascii="Arial" w:hAnsi="Arial" w:cs="Arial"/>
          <w:sz w:val="24"/>
          <w:szCs w:val="24"/>
        </w:rPr>
        <w:t>sku godinu 2017. smo završili</w:t>
      </w:r>
      <w:r w:rsidRPr="004E2202">
        <w:rPr>
          <w:rFonts w:ascii="Arial" w:hAnsi="Arial" w:cs="Arial"/>
          <w:sz w:val="24"/>
          <w:szCs w:val="24"/>
        </w:rPr>
        <w:t xml:space="preserve"> s 252.974,20 kn</w:t>
      </w:r>
      <w:r w:rsidR="00CA1F49">
        <w:rPr>
          <w:rFonts w:ascii="Arial" w:hAnsi="Arial" w:cs="Arial"/>
          <w:sz w:val="24"/>
          <w:szCs w:val="24"/>
        </w:rPr>
        <w:t xml:space="preserve"> viška</w:t>
      </w:r>
      <w:r w:rsidRPr="004E2202">
        <w:rPr>
          <w:rFonts w:ascii="Arial" w:hAnsi="Arial" w:cs="Arial"/>
          <w:sz w:val="24"/>
          <w:szCs w:val="24"/>
        </w:rPr>
        <w:t xml:space="preserve">. </w:t>
      </w:r>
    </w:p>
    <w:p w:rsidR="004E2202" w:rsidRPr="004E2202" w:rsidRDefault="004E2202" w:rsidP="004E22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202">
        <w:rPr>
          <w:rFonts w:ascii="Arial" w:hAnsi="Arial" w:cs="Arial"/>
          <w:sz w:val="24"/>
          <w:szCs w:val="24"/>
        </w:rPr>
        <w:t xml:space="preserve">Troškovi božićnog domjenka Zbora i darivanja djece odvjetnika i vježbenika su unaprijed planirani i nisu se probijali od planiranog. </w:t>
      </w:r>
    </w:p>
    <w:p w:rsidR="004E2202" w:rsidRPr="004E2202" w:rsidRDefault="004E2202" w:rsidP="004E220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E2202">
        <w:rPr>
          <w:rFonts w:ascii="Arial" w:hAnsi="Arial" w:cs="Arial"/>
          <w:sz w:val="24"/>
          <w:szCs w:val="24"/>
        </w:rPr>
        <w:t>Prema odluci Upravnog odbora HOK-e, jedna mjese</w:t>
      </w:r>
      <w:r>
        <w:rPr>
          <w:rFonts w:ascii="Arial" w:hAnsi="Arial" w:cs="Arial"/>
          <w:sz w:val="24"/>
          <w:szCs w:val="24"/>
        </w:rPr>
        <w:t>čna članarina svih članova HOK</w:t>
      </w:r>
      <w:r w:rsidRPr="004E2202">
        <w:rPr>
          <w:rFonts w:ascii="Arial" w:hAnsi="Arial" w:cs="Arial"/>
          <w:sz w:val="24"/>
          <w:szCs w:val="24"/>
        </w:rPr>
        <w:t xml:space="preserve"> se u godini izdvaja za Odvjetničku akademiju HOK koja nam organizira stručna predavanja tijekom godine. </w:t>
      </w:r>
    </w:p>
    <w:p w:rsidR="00901444" w:rsidRDefault="00901444" w:rsidP="00045E68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D543E3" w:rsidRPr="00D543E3" w:rsidRDefault="00A936B9" w:rsidP="00045E68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 xml:space="preserve"> o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ž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4E2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43E3" w:rsidRPr="00D543E3">
        <w:rPr>
          <w:rFonts w:ascii="Times New Roman" w:hAnsi="Times New Roman" w:cs="Times New Roman"/>
          <w:b/>
          <w:i/>
          <w:sz w:val="24"/>
          <w:szCs w:val="24"/>
        </w:rPr>
        <w:t>o</w:t>
      </w:r>
    </w:p>
    <w:p w:rsidR="00D543E3" w:rsidRDefault="00D543E3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543E3">
        <w:rPr>
          <w:rFonts w:ascii="Arial" w:hAnsi="Arial" w:cs="Arial"/>
          <w:sz w:val="24"/>
          <w:szCs w:val="24"/>
        </w:rPr>
        <w:tab/>
      </w:r>
    </w:p>
    <w:p w:rsidR="00D543E3" w:rsidRPr="00D543E3" w:rsidRDefault="00DD3E1B" w:rsidP="00DD3E1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43E3" w:rsidRPr="00D543E3">
        <w:rPr>
          <w:rFonts w:ascii="Arial" w:hAnsi="Arial" w:cs="Arial"/>
          <w:sz w:val="24"/>
          <w:szCs w:val="24"/>
        </w:rPr>
        <w:t xml:space="preserve">Plaćajte članarinu i premiju osiguranja, jer neplaćanjem činite težu povredu </w:t>
      </w:r>
      <w:r w:rsidR="00A936B9">
        <w:rPr>
          <w:rFonts w:ascii="Arial" w:hAnsi="Arial" w:cs="Arial"/>
          <w:sz w:val="24"/>
          <w:szCs w:val="24"/>
        </w:rPr>
        <w:t>dužnosti iz čl. 96. Statuta Komore.</w:t>
      </w:r>
    </w:p>
    <w:p w:rsidR="004B10ED" w:rsidRDefault="004B10ED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543E3" w:rsidRDefault="00D543E3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45E68" w:rsidRDefault="00045E68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45E68" w:rsidRDefault="00045E68" w:rsidP="00045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Osijek, 16. svibnja 2018.</w:t>
      </w:r>
    </w:p>
    <w:p w:rsidR="00D543E3" w:rsidRDefault="00D543E3" w:rsidP="00045E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92783" w:rsidRDefault="00392783" w:rsidP="00045E68">
      <w:pPr>
        <w:pStyle w:val="NoSpacing"/>
        <w:rPr>
          <w:rFonts w:ascii="Arial" w:hAnsi="Arial" w:cs="Arial"/>
          <w:sz w:val="24"/>
          <w:szCs w:val="24"/>
        </w:rPr>
      </w:pPr>
    </w:p>
    <w:p w:rsidR="007B619E" w:rsidRDefault="00045E68" w:rsidP="00045E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Hrvatska </w:t>
      </w:r>
      <w:r w:rsidR="007B619E">
        <w:rPr>
          <w:rFonts w:ascii="Arial" w:hAnsi="Arial" w:cs="Arial"/>
          <w:sz w:val="24"/>
          <w:szCs w:val="24"/>
        </w:rPr>
        <w:t>odvjetnička komora</w:t>
      </w:r>
      <w:r w:rsidR="007B619E">
        <w:rPr>
          <w:rFonts w:ascii="Arial" w:hAnsi="Arial" w:cs="Arial"/>
          <w:sz w:val="24"/>
          <w:szCs w:val="24"/>
        </w:rPr>
        <w:br/>
        <w:t>Odvjetnički zbor Osijek</w:t>
      </w:r>
    </w:p>
    <w:p w:rsidR="00D543E3" w:rsidRDefault="00D543E3" w:rsidP="00045E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7B619E" w:rsidRPr="003D3C3F" w:rsidRDefault="007B619E" w:rsidP="00045E6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Dubravko Marjanović</w:t>
      </w:r>
    </w:p>
    <w:sectPr w:rsidR="007B619E" w:rsidRPr="003D3C3F" w:rsidSect="006C51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0B" w:rsidRDefault="00067B0B" w:rsidP="00933874">
      <w:pPr>
        <w:spacing w:after="0" w:line="240" w:lineRule="auto"/>
      </w:pPr>
      <w:r>
        <w:separator/>
      </w:r>
    </w:p>
  </w:endnote>
  <w:endnote w:type="continuationSeparator" w:id="0">
    <w:p w:rsidR="00067B0B" w:rsidRDefault="00067B0B" w:rsidP="0093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985880"/>
      <w:docPartObj>
        <w:docPartGallery w:val="Page Numbers (Bottom of Page)"/>
        <w:docPartUnique/>
      </w:docPartObj>
    </w:sdtPr>
    <w:sdtEndPr/>
    <w:sdtContent>
      <w:p w:rsidR="00A10CFD" w:rsidRDefault="006729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CFD" w:rsidRDefault="00A10C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0B" w:rsidRDefault="00067B0B" w:rsidP="00933874">
      <w:pPr>
        <w:spacing w:after="0" w:line="240" w:lineRule="auto"/>
      </w:pPr>
      <w:r>
        <w:separator/>
      </w:r>
    </w:p>
  </w:footnote>
  <w:footnote w:type="continuationSeparator" w:id="0">
    <w:p w:rsidR="00067B0B" w:rsidRDefault="00067B0B" w:rsidP="0093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95A"/>
    <w:multiLevelType w:val="hybridMultilevel"/>
    <w:tmpl w:val="CB0C39CA"/>
    <w:lvl w:ilvl="0" w:tplc="2692FDF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03BF"/>
    <w:multiLevelType w:val="hybridMultilevel"/>
    <w:tmpl w:val="F30EEE50"/>
    <w:lvl w:ilvl="0" w:tplc="E1EA5C3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780F"/>
    <w:multiLevelType w:val="hybridMultilevel"/>
    <w:tmpl w:val="232EE4EE"/>
    <w:lvl w:ilvl="0" w:tplc="8694439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2123B"/>
    <w:multiLevelType w:val="hybridMultilevel"/>
    <w:tmpl w:val="B87E70FE"/>
    <w:lvl w:ilvl="0" w:tplc="274A89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C"/>
    <w:rsid w:val="000112EB"/>
    <w:rsid w:val="00011CCA"/>
    <w:rsid w:val="00045E68"/>
    <w:rsid w:val="00067B0B"/>
    <w:rsid w:val="00070644"/>
    <w:rsid w:val="000C0EBD"/>
    <w:rsid w:val="000C3A73"/>
    <w:rsid w:val="000C6F1E"/>
    <w:rsid w:val="000D455B"/>
    <w:rsid w:val="000E6129"/>
    <w:rsid w:val="00105877"/>
    <w:rsid w:val="00111D7D"/>
    <w:rsid w:val="00133C83"/>
    <w:rsid w:val="00163C20"/>
    <w:rsid w:val="001B1B06"/>
    <w:rsid w:val="001B6C3C"/>
    <w:rsid w:val="001C3576"/>
    <w:rsid w:val="001D7140"/>
    <w:rsid w:val="00227496"/>
    <w:rsid w:val="00235C85"/>
    <w:rsid w:val="00262E0B"/>
    <w:rsid w:val="002653F8"/>
    <w:rsid w:val="00275120"/>
    <w:rsid w:val="00284AC6"/>
    <w:rsid w:val="002A131B"/>
    <w:rsid w:val="002D7EC7"/>
    <w:rsid w:val="002E3D46"/>
    <w:rsid w:val="002F2C76"/>
    <w:rsid w:val="002F66B3"/>
    <w:rsid w:val="00312116"/>
    <w:rsid w:val="00374423"/>
    <w:rsid w:val="0038575F"/>
    <w:rsid w:val="00392783"/>
    <w:rsid w:val="003B0323"/>
    <w:rsid w:val="003B1811"/>
    <w:rsid w:val="003C4A1E"/>
    <w:rsid w:val="003D3C3F"/>
    <w:rsid w:val="003E32F2"/>
    <w:rsid w:val="003E6072"/>
    <w:rsid w:val="003F5CF0"/>
    <w:rsid w:val="00417B89"/>
    <w:rsid w:val="004225A1"/>
    <w:rsid w:val="004261F8"/>
    <w:rsid w:val="0043161D"/>
    <w:rsid w:val="00450600"/>
    <w:rsid w:val="004560BA"/>
    <w:rsid w:val="0046010B"/>
    <w:rsid w:val="00464C14"/>
    <w:rsid w:val="00487C50"/>
    <w:rsid w:val="004A52EB"/>
    <w:rsid w:val="004A5B3A"/>
    <w:rsid w:val="004B10ED"/>
    <w:rsid w:val="004B3BD9"/>
    <w:rsid w:val="004C6F81"/>
    <w:rsid w:val="004D06BD"/>
    <w:rsid w:val="004D2706"/>
    <w:rsid w:val="004D3B50"/>
    <w:rsid w:val="004D4BCE"/>
    <w:rsid w:val="004D4BFA"/>
    <w:rsid w:val="004E2202"/>
    <w:rsid w:val="004F34C5"/>
    <w:rsid w:val="00511812"/>
    <w:rsid w:val="00522F2D"/>
    <w:rsid w:val="00540CF8"/>
    <w:rsid w:val="005455D0"/>
    <w:rsid w:val="00552E3E"/>
    <w:rsid w:val="00572C18"/>
    <w:rsid w:val="00587E23"/>
    <w:rsid w:val="005A3EC6"/>
    <w:rsid w:val="005B40A6"/>
    <w:rsid w:val="005B7216"/>
    <w:rsid w:val="006046A6"/>
    <w:rsid w:val="00610336"/>
    <w:rsid w:val="00651754"/>
    <w:rsid w:val="0066350F"/>
    <w:rsid w:val="006677E6"/>
    <w:rsid w:val="00672921"/>
    <w:rsid w:val="006B0B17"/>
    <w:rsid w:val="006C2097"/>
    <w:rsid w:val="006C517B"/>
    <w:rsid w:val="006E5854"/>
    <w:rsid w:val="006F7385"/>
    <w:rsid w:val="00732DF4"/>
    <w:rsid w:val="00734748"/>
    <w:rsid w:val="00751A02"/>
    <w:rsid w:val="00755844"/>
    <w:rsid w:val="00756CF7"/>
    <w:rsid w:val="007832AC"/>
    <w:rsid w:val="007852B6"/>
    <w:rsid w:val="00796749"/>
    <w:rsid w:val="007A012C"/>
    <w:rsid w:val="007A5937"/>
    <w:rsid w:val="007B3807"/>
    <w:rsid w:val="007B619E"/>
    <w:rsid w:val="007C0B86"/>
    <w:rsid w:val="007D348C"/>
    <w:rsid w:val="007E1158"/>
    <w:rsid w:val="008224E5"/>
    <w:rsid w:val="008311E7"/>
    <w:rsid w:val="00831549"/>
    <w:rsid w:val="00834364"/>
    <w:rsid w:val="00875FEC"/>
    <w:rsid w:val="008D3DBB"/>
    <w:rsid w:val="008D5ECE"/>
    <w:rsid w:val="008E1640"/>
    <w:rsid w:val="00901444"/>
    <w:rsid w:val="009125E1"/>
    <w:rsid w:val="00921A51"/>
    <w:rsid w:val="00933874"/>
    <w:rsid w:val="00943056"/>
    <w:rsid w:val="00943B17"/>
    <w:rsid w:val="00960298"/>
    <w:rsid w:val="00962C3C"/>
    <w:rsid w:val="00970B51"/>
    <w:rsid w:val="009A3EAC"/>
    <w:rsid w:val="009C2213"/>
    <w:rsid w:val="009E3FF3"/>
    <w:rsid w:val="00A07EAA"/>
    <w:rsid w:val="00A1036C"/>
    <w:rsid w:val="00A10CFD"/>
    <w:rsid w:val="00A26C61"/>
    <w:rsid w:val="00A53F88"/>
    <w:rsid w:val="00A829FF"/>
    <w:rsid w:val="00A83041"/>
    <w:rsid w:val="00A936B9"/>
    <w:rsid w:val="00AB41FB"/>
    <w:rsid w:val="00AC1C32"/>
    <w:rsid w:val="00AD0408"/>
    <w:rsid w:val="00AD3FB3"/>
    <w:rsid w:val="00AE28B0"/>
    <w:rsid w:val="00AF7E1D"/>
    <w:rsid w:val="00B4170E"/>
    <w:rsid w:val="00B85341"/>
    <w:rsid w:val="00B87E0A"/>
    <w:rsid w:val="00B92C50"/>
    <w:rsid w:val="00BA040C"/>
    <w:rsid w:val="00BB1475"/>
    <w:rsid w:val="00BC395D"/>
    <w:rsid w:val="00C106DD"/>
    <w:rsid w:val="00C24B79"/>
    <w:rsid w:val="00C31BA4"/>
    <w:rsid w:val="00C61B5E"/>
    <w:rsid w:val="00C853C8"/>
    <w:rsid w:val="00CA1F49"/>
    <w:rsid w:val="00CB6EFC"/>
    <w:rsid w:val="00CC31FF"/>
    <w:rsid w:val="00CF5468"/>
    <w:rsid w:val="00D021C2"/>
    <w:rsid w:val="00D14945"/>
    <w:rsid w:val="00D53ECC"/>
    <w:rsid w:val="00D543E3"/>
    <w:rsid w:val="00DA7EF6"/>
    <w:rsid w:val="00DD3E1B"/>
    <w:rsid w:val="00E06DBD"/>
    <w:rsid w:val="00E1664C"/>
    <w:rsid w:val="00E20607"/>
    <w:rsid w:val="00E27FAE"/>
    <w:rsid w:val="00E302D3"/>
    <w:rsid w:val="00E3156A"/>
    <w:rsid w:val="00E33671"/>
    <w:rsid w:val="00E36C1E"/>
    <w:rsid w:val="00E50871"/>
    <w:rsid w:val="00E525AA"/>
    <w:rsid w:val="00E642BE"/>
    <w:rsid w:val="00E91F81"/>
    <w:rsid w:val="00EA5D91"/>
    <w:rsid w:val="00F04B9C"/>
    <w:rsid w:val="00F170E1"/>
    <w:rsid w:val="00F23543"/>
    <w:rsid w:val="00F31315"/>
    <w:rsid w:val="00F45C08"/>
    <w:rsid w:val="00F52F9B"/>
    <w:rsid w:val="00FB009C"/>
    <w:rsid w:val="00FC23F9"/>
    <w:rsid w:val="00FE511F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3C"/>
    <w:pPr>
      <w:ind w:left="720"/>
      <w:contextualSpacing/>
    </w:pPr>
  </w:style>
  <w:style w:type="paragraph" w:styleId="NoSpacing">
    <w:name w:val="No Spacing"/>
    <w:uiPriority w:val="1"/>
    <w:qFormat/>
    <w:rsid w:val="003D3C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74"/>
  </w:style>
  <w:style w:type="paragraph" w:styleId="Footer">
    <w:name w:val="footer"/>
    <w:basedOn w:val="Normal"/>
    <w:link w:val="Foot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74"/>
  </w:style>
  <w:style w:type="character" w:customStyle="1" w:styleId="apple-style-span">
    <w:name w:val="apple-style-span"/>
    <w:basedOn w:val="DefaultParagraphFont"/>
    <w:rsid w:val="00487C50"/>
  </w:style>
  <w:style w:type="paragraph" w:styleId="BalloonText">
    <w:name w:val="Balloon Text"/>
    <w:basedOn w:val="Normal"/>
    <w:link w:val="BalloonTextChar"/>
    <w:uiPriority w:val="99"/>
    <w:semiHidden/>
    <w:unhideWhenUsed/>
    <w:rsid w:val="00E2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AE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3121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C3C"/>
    <w:pPr>
      <w:ind w:left="720"/>
      <w:contextualSpacing/>
    </w:pPr>
  </w:style>
  <w:style w:type="paragraph" w:styleId="NoSpacing">
    <w:name w:val="No Spacing"/>
    <w:uiPriority w:val="1"/>
    <w:qFormat/>
    <w:rsid w:val="003D3C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74"/>
  </w:style>
  <w:style w:type="paragraph" w:styleId="Footer">
    <w:name w:val="footer"/>
    <w:basedOn w:val="Normal"/>
    <w:link w:val="FooterChar"/>
    <w:uiPriority w:val="99"/>
    <w:unhideWhenUsed/>
    <w:rsid w:val="0093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74"/>
  </w:style>
  <w:style w:type="character" w:customStyle="1" w:styleId="apple-style-span">
    <w:name w:val="apple-style-span"/>
    <w:basedOn w:val="DefaultParagraphFont"/>
    <w:rsid w:val="00487C50"/>
  </w:style>
  <w:style w:type="paragraph" w:styleId="BalloonText">
    <w:name w:val="Balloon Text"/>
    <w:basedOn w:val="Normal"/>
    <w:link w:val="BalloonTextChar"/>
    <w:uiPriority w:val="99"/>
    <w:semiHidden/>
    <w:unhideWhenUsed/>
    <w:rsid w:val="00E2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AE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31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321ED-31C5-2F4C-B948-896B8AED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6735</Characters>
  <Application>Microsoft Macintosh Word</Application>
  <DocSecurity>4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Nataša Barac</cp:lastModifiedBy>
  <cp:revision>2</cp:revision>
  <cp:lastPrinted>2017-05-23T10:45:00Z</cp:lastPrinted>
  <dcterms:created xsi:type="dcterms:W3CDTF">2018-05-29T09:11:00Z</dcterms:created>
  <dcterms:modified xsi:type="dcterms:W3CDTF">2018-05-29T09:11:00Z</dcterms:modified>
</cp:coreProperties>
</file>