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E4" w:rsidRPr="00172191" w:rsidRDefault="00A5715E" w:rsidP="00172191">
      <w:r w:rsidRPr="00172191">
        <w:t xml:space="preserve">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8C3CE4" w:rsidTr="008C3CE4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341" w:rsidRPr="00FA5341" w:rsidRDefault="00FA5341" w:rsidP="00FA5341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                    </w:t>
            </w:r>
            <w:r w:rsidRPr="00FA5341">
              <w:rPr>
                <w:rFonts w:eastAsia="Calibri" w:cs="Times New Roman"/>
                <w:noProof/>
                <w:szCs w:val="24"/>
                <w:lang w:val="en-US"/>
              </w:rPr>
              <w:drawing>
                <wp:inline distT="0" distB="0" distL="0" distR="0" wp14:anchorId="60472DD9" wp14:editId="25B6BE32">
                  <wp:extent cx="581025" cy="781050"/>
                  <wp:effectExtent l="0" t="0" r="9525" b="0"/>
                  <wp:docPr id="2" name="Slika 1" descr="cid:image003.png@01D340E9.A02B3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3.png@01D340E9.A02B3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341" w:rsidRPr="00FA5341" w:rsidRDefault="00FA5341" w:rsidP="00FA5341">
            <w:pPr>
              <w:rPr>
                <w:rFonts w:eastAsia="Calibri" w:cs="Times New Roman"/>
                <w:bCs/>
                <w:szCs w:val="24"/>
              </w:rPr>
            </w:pPr>
            <w:r w:rsidRPr="00FA5341">
              <w:rPr>
                <w:rFonts w:eastAsia="Calibri" w:cs="Times New Roman"/>
                <w:b/>
                <w:bCs/>
                <w:szCs w:val="24"/>
              </w:rPr>
              <w:t xml:space="preserve">      </w:t>
            </w:r>
            <w:r w:rsidRPr="00FA5341">
              <w:rPr>
                <w:rFonts w:eastAsia="Calibri" w:cs="Times New Roman"/>
                <w:bCs/>
                <w:szCs w:val="24"/>
              </w:rPr>
              <w:t>REPUBLIKA  HRVATSKA</w:t>
            </w:r>
          </w:p>
          <w:p w:rsidR="00FA5341" w:rsidRPr="00FA5341" w:rsidRDefault="00FA5341" w:rsidP="00FA5341">
            <w:pPr>
              <w:rPr>
                <w:rFonts w:eastAsia="Calibri" w:cs="Times New Roman"/>
                <w:bCs/>
                <w:szCs w:val="24"/>
              </w:rPr>
            </w:pPr>
            <w:r w:rsidRPr="00FA5341">
              <w:rPr>
                <w:rFonts w:eastAsia="Calibri" w:cs="Times New Roman"/>
                <w:bCs/>
                <w:szCs w:val="24"/>
              </w:rPr>
              <w:t>TRGOVAČKI   SUD  U  ZAGREBU</w:t>
            </w:r>
          </w:p>
          <w:p w:rsidR="00FA5341" w:rsidRPr="00FA5341" w:rsidRDefault="00FA5341" w:rsidP="00FA5341">
            <w:pPr>
              <w:rPr>
                <w:rFonts w:eastAsia="Calibri" w:cs="Times New Roman"/>
                <w:b/>
                <w:bCs/>
                <w:szCs w:val="24"/>
              </w:rPr>
            </w:pPr>
            <w:r w:rsidRPr="00FA5341">
              <w:rPr>
                <w:rFonts w:eastAsia="Calibri" w:cs="Times New Roman"/>
                <w:b/>
                <w:bCs/>
                <w:szCs w:val="24"/>
              </w:rPr>
              <w:t>         Ured predsjednika suda</w:t>
            </w:r>
          </w:p>
          <w:p w:rsidR="00FA5341" w:rsidRPr="00FA5341" w:rsidRDefault="00FA5341" w:rsidP="00FA5341">
            <w:pPr>
              <w:ind w:right="-284"/>
              <w:rPr>
                <w:rFonts w:eastAsia="Calibri" w:cs="Times New Roman"/>
                <w:szCs w:val="24"/>
              </w:rPr>
            </w:pPr>
            <w:r w:rsidRPr="00FA5341">
              <w:rPr>
                <w:rFonts w:eastAsia="Calibri" w:cs="Times New Roman"/>
                <w:szCs w:val="24"/>
              </w:rPr>
              <w:t>            Zagreb, Amruševa 2/II</w:t>
            </w:r>
          </w:p>
          <w:p w:rsidR="008C3CE4" w:rsidRDefault="008C3CE4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8C3CE4" w:rsidRDefault="0026158F" w:rsidP="008C3CE4">
      <w:pPr>
        <w:keepNext/>
        <w:rPr>
          <w:rFonts w:cs="Times New Roman"/>
          <w:szCs w:val="24"/>
          <w:lang w:eastAsia="hr-HR"/>
        </w:rPr>
      </w:pPr>
      <w:r>
        <w:rPr>
          <w:rFonts w:cs="Times New Roman"/>
          <w:szCs w:val="24"/>
          <w:lang w:eastAsia="hr-HR"/>
        </w:rPr>
        <w:t xml:space="preserve">Broj:  </w:t>
      </w:r>
      <w:r w:rsidR="00FA5341">
        <w:rPr>
          <w:rFonts w:cs="Times New Roman"/>
          <w:szCs w:val="24"/>
          <w:lang w:eastAsia="hr-HR"/>
        </w:rPr>
        <w:t xml:space="preserve">19 </w:t>
      </w:r>
      <w:r>
        <w:rPr>
          <w:rFonts w:cs="Times New Roman"/>
          <w:szCs w:val="24"/>
          <w:lang w:eastAsia="hr-HR"/>
        </w:rPr>
        <w:t>Su-</w:t>
      </w:r>
      <w:r w:rsidR="00FA5341">
        <w:rPr>
          <w:rFonts w:cs="Times New Roman"/>
          <w:szCs w:val="24"/>
          <w:lang w:eastAsia="hr-HR"/>
        </w:rPr>
        <w:t>283</w:t>
      </w:r>
      <w:r>
        <w:rPr>
          <w:rFonts w:cs="Times New Roman"/>
          <w:szCs w:val="24"/>
          <w:lang w:eastAsia="hr-HR"/>
        </w:rPr>
        <w:t>/20</w:t>
      </w:r>
    </w:p>
    <w:p w:rsidR="008C3CE4" w:rsidRDefault="00A93086" w:rsidP="008C3CE4">
      <w:pPr>
        <w:rPr>
          <w:rFonts w:cs="Times New Roman"/>
          <w:szCs w:val="24"/>
          <w:lang w:eastAsia="hr-HR"/>
        </w:rPr>
      </w:pPr>
      <w:r>
        <w:rPr>
          <w:rFonts w:cs="Times New Roman"/>
          <w:szCs w:val="24"/>
          <w:lang w:eastAsia="hr-HR"/>
        </w:rPr>
        <w:t>Zagreb</w:t>
      </w:r>
      <w:r w:rsidR="00FA5341">
        <w:rPr>
          <w:rFonts w:cs="Times New Roman"/>
          <w:szCs w:val="24"/>
          <w:lang w:eastAsia="hr-HR"/>
        </w:rPr>
        <w:t>,</w:t>
      </w:r>
      <w:r>
        <w:rPr>
          <w:rFonts w:cs="Times New Roman"/>
          <w:szCs w:val="24"/>
          <w:lang w:eastAsia="hr-HR"/>
        </w:rPr>
        <w:t xml:space="preserve"> dana </w:t>
      </w:r>
      <w:r w:rsidR="0039144E">
        <w:rPr>
          <w:rFonts w:cs="Times New Roman"/>
          <w:szCs w:val="24"/>
          <w:lang w:eastAsia="hr-HR"/>
        </w:rPr>
        <w:t>1</w:t>
      </w:r>
      <w:r w:rsidR="00F75D1D">
        <w:rPr>
          <w:rFonts w:cs="Times New Roman"/>
          <w:szCs w:val="24"/>
          <w:lang w:eastAsia="hr-HR"/>
        </w:rPr>
        <w:t>6</w:t>
      </w:r>
      <w:r w:rsidR="008C3CE4">
        <w:rPr>
          <w:rFonts w:cs="Times New Roman"/>
          <w:szCs w:val="24"/>
          <w:lang w:eastAsia="hr-HR"/>
        </w:rPr>
        <w:t>.</w:t>
      </w:r>
      <w:r>
        <w:rPr>
          <w:rFonts w:cs="Times New Roman"/>
          <w:szCs w:val="24"/>
          <w:lang w:eastAsia="hr-HR"/>
        </w:rPr>
        <w:t xml:space="preserve"> </w:t>
      </w:r>
      <w:r w:rsidR="0039144E">
        <w:rPr>
          <w:rFonts w:cs="Times New Roman"/>
          <w:szCs w:val="24"/>
          <w:lang w:eastAsia="hr-HR"/>
        </w:rPr>
        <w:t>ožujka</w:t>
      </w:r>
      <w:r w:rsidR="00527841">
        <w:rPr>
          <w:rFonts w:cs="Times New Roman"/>
          <w:szCs w:val="24"/>
          <w:lang w:eastAsia="hr-HR"/>
        </w:rPr>
        <w:t xml:space="preserve"> </w:t>
      </w:r>
      <w:r w:rsidR="0026158F">
        <w:rPr>
          <w:rFonts w:cs="Times New Roman"/>
          <w:szCs w:val="24"/>
          <w:lang w:eastAsia="hr-HR"/>
        </w:rPr>
        <w:t>2020</w:t>
      </w:r>
      <w:r w:rsidR="008C3CE4">
        <w:rPr>
          <w:rFonts w:cs="Times New Roman"/>
          <w:szCs w:val="24"/>
          <w:lang w:eastAsia="hr-HR"/>
        </w:rPr>
        <w:t>.</w:t>
      </w:r>
      <w:r w:rsidR="00010365">
        <w:rPr>
          <w:rFonts w:cs="Times New Roman"/>
          <w:szCs w:val="24"/>
          <w:lang w:eastAsia="hr-HR"/>
        </w:rPr>
        <w:t>g.</w:t>
      </w:r>
      <w:r w:rsidR="008C3CE4">
        <w:rPr>
          <w:rFonts w:cs="Times New Roman"/>
          <w:szCs w:val="24"/>
          <w:lang w:eastAsia="hr-HR"/>
        </w:rPr>
        <w:t xml:space="preserve"> </w:t>
      </w:r>
    </w:p>
    <w:p w:rsidR="008C3CE4" w:rsidRDefault="008C3CE4" w:rsidP="008C3CE4">
      <w:pPr>
        <w:rPr>
          <w:rFonts w:cs="Times New Roman"/>
          <w:szCs w:val="24"/>
          <w:lang w:eastAsia="hr-HR"/>
        </w:rPr>
      </w:pPr>
    </w:p>
    <w:p w:rsidR="008C3CE4" w:rsidRDefault="008C3CE4" w:rsidP="007827E3">
      <w:pPr>
        <w:ind w:firstLine="708"/>
        <w:jc w:val="both"/>
        <w:rPr>
          <w:rFonts w:cs="Times New Roman"/>
          <w:szCs w:val="24"/>
          <w:lang w:eastAsia="hr-HR"/>
        </w:rPr>
      </w:pPr>
      <w:r>
        <w:rPr>
          <w:rFonts w:cs="Times New Roman"/>
          <w:szCs w:val="24"/>
          <w:lang w:eastAsia="hr-HR"/>
        </w:rPr>
        <w:t xml:space="preserve">Trgovački sud u Zagrebu, po predsjedniku suda Nini Radiću, na temelju odredbe čl. 5. Sudskog poslovnika ("Narodne novine" broj </w:t>
      </w:r>
      <w:hyperlink r:id="rId9" w:tooltip="sudski poslovnik" w:history="1">
        <w:r>
          <w:rPr>
            <w:rStyle w:val="Hyperlink"/>
            <w:rFonts w:cs="Times New Roman"/>
            <w:color w:val="auto"/>
            <w:szCs w:val="24"/>
            <w:u w:val="none"/>
            <w:lang w:eastAsia="hr-HR"/>
          </w:rPr>
          <w:t>37/14</w:t>
        </w:r>
      </w:hyperlink>
      <w:r>
        <w:rPr>
          <w:rFonts w:cs="Times New Roman"/>
          <w:szCs w:val="24"/>
          <w:lang w:eastAsia="hr-HR"/>
        </w:rPr>
        <w:t xml:space="preserve">., </w:t>
      </w:r>
      <w:hyperlink r:id="rId10" w:tooltip="izmjene sudskog poslovnika" w:history="1">
        <w:r>
          <w:rPr>
            <w:rStyle w:val="Hyperlink"/>
            <w:rFonts w:cs="Times New Roman"/>
            <w:color w:val="auto"/>
            <w:szCs w:val="24"/>
            <w:u w:val="none"/>
            <w:lang w:eastAsia="hr-HR"/>
          </w:rPr>
          <w:t>49/14</w:t>
        </w:r>
      </w:hyperlink>
      <w:r>
        <w:rPr>
          <w:rFonts w:cs="Times New Roman"/>
          <w:szCs w:val="24"/>
          <w:lang w:eastAsia="hr-HR"/>
        </w:rPr>
        <w:t xml:space="preserve">., </w:t>
      </w:r>
      <w:hyperlink r:id="rId11" w:tooltip="dopune sudskog poslovnika" w:history="1">
        <w:r>
          <w:rPr>
            <w:rStyle w:val="Hyperlink"/>
            <w:rFonts w:cs="Times New Roman"/>
            <w:color w:val="auto"/>
            <w:szCs w:val="24"/>
            <w:u w:val="none"/>
            <w:lang w:eastAsia="hr-HR"/>
          </w:rPr>
          <w:t>8/15</w:t>
        </w:r>
      </w:hyperlink>
      <w:r>
        <w:rPr>
          <w:rFonts w:cs="Times New Roman"/>
          <w:szCs w:val="24"/>
          <w:lang w:eastAsia="hr-HR"/>
        </w:rPr>
        <w:t>.,</w:t>
      </w:r>
      <w:r>
        <w:rPr>
          <w:rFonts w:ascii="Trebuchet MS" w:hAnsi="Trebuchet MS"/>
          <w:sz w:val="18"/>
          <w:szCs w:val="18"/>
          <w:lang w:eastAsia="hr-HR"/>
        </w:rPr>
        <w:t xml:space="preserve"> </w:t>
      </w:r>
      <w:r>
        <w:rPr>
          <w:rFonts w:cs="Times New Roman"/>
          <w:szCs w:val="24"/>
          <w:lang w:eastAsia="hr-HR"/>
        </w:rPr>
        <w:t xml:space="preserve">35/15., 123/15., 45/16., 29/17., 33/17., </w:t>
      </w:r>
      <w:r w:rsidR="008550A3">
        <w:rPr>
          <w:rFonts w:cs="Times New Roman"/>
          <w:szCs w:val="24"/>
          <w:lang w:eastAsia="hr-HR"/>
        </w:rPr>
        <w:t>34/17. i 57/17</w:t>
      </w:r>
      <w:r w:rsidR="000A5DE2">
        <w:rPr>
          <w:rFonts w:cs="Times New Roman"/>
          <w:szCs w:val="24"/>
          <w:lang w:eastAsia="hr-HR"/>
        </w:rPr>
        <w:t xml:space="preserve"> , 101/18, 119/18, 81/19 I 128/19</w:t>
      </w:r>
      <w:r w:rsidR="00B63BE5">
        <w:rPr>
          <w:rFonts w:cs="Times New Roman"/>
          <w:szCs w:val="24"/>
          <w:lang w:eastAsia="hr-HR"/>
        </w:rPr>
        <w:t xml:space="preserve"> dalje SP</w:t>
      </w:r>
      <w:r w:rsidR="000A5DE2">
        <w:rPr>
          <w:rFonts w:cs="Times New Roman"/>
          <w:szCs w:val="24"/>
          <w:lang w:eastAsia="hr-HR"/>
        </w:rPr>
        <w:t xml:space="preserve"> </w:t>
      </w:r>
      <w:r w:rsidR="008550A3">
        <w:rPr>
          <w:rFonts w:cs="Times New Roman"/>
          <w:szCs w:val="24"/>
          <w:lang w:eastAsia="hr-HR"/>
        </w:rPr>
        <w:t>) u skladu s čl. 3</w:t>
      </w:r>
      <w:r>
        <w:rPr>
          <w:rFonts w:cs="Times New Roman"/>
          <w:szCs w:val="24"/>
          <w:lang w:eastAsia="hr-HR"/>
        </w:rPr>
        <w:t>1. Zakona o sudovima ("Narodne novine" broj  28/2013, 33/2015, 82/2015, 82/2016,</w:t>
      </w:r>
      <w:r w:rsidR="00FF26FC">
        <w:rPr>
          <w:rFonts w:cs="Times New Roman"/>
          <w:szCs w:val="24"/>
          <w:lang w:eastAsia="hr-HR"/>
        </w:rPr>
        <w:t xml:space="preserve"> 67/18, 126/19</w:t>
      </w:r>
      <w:r>
        <w:rPr>
          <w:rFonts w:cs="Times New Roman"/>
          <w:szCs w:val="24"/>
          <w:lang w:eastAsia="hr-HR"/>
        </w:rPr>
        <w:t xml:space="preserve"> dalje: ZS),</w:t>
      </w:r>
      <w:r w:rsidR="00F75D1D" w:rsidRPr="00F75D1D">
        <w:t xml:space="preserve"> </w:t>
      </w:r>
      <w:r w:rsidR="00F75D1D">
        <w:t xml:space="preserve">te preporukama za postupanje predsjednika Vrhovnog suda Republike Hrvatske, poslovni broj Su-IV-125/20-2 od </w:t>
      </w:r>
      <w:r w:rsidR="00010365">
        <w:t xml:space="preserve">dana </w:t>
      </w:r>
      <w:r w:rsidR="00F75D1D">
        <w:t>13. ožujka 2020.</w:t>
      </w:r>
      <w:r w:rsidR="00010365">
        <w:t xml:space="preserve"> godine</w:t>
      </w:r>
      <w:r w:rsidR="00F75D1D">
        <w:t>, preporukama Ministarstva pravosuđa Republike Hrvatske</w:t>
      </w:r>
      <w:r w:rsidR="00010365">
        <w:t>,</w:t>
      </w:r>
      <w:r w:rsidR="00F75D1D">
        <w:t xml:space="preserve"> Klasa: 710-01/20-01/135, Urbroj: 514-04-02/1-20-01 od </w:t>
      </w:r>
      <w:r w:rsidR="00010365">
        <w:t>dana 13. ožujka 2020.godine,</w:t>
      </w:r>
      <w:r>
        <w:rPr>
          <w:rFonts w:cs="Times New Roman"/>
          <w:szCs w:val="24"/>
          <w:lang w:eastAsia="hr-HR"/>
        </w:rPr>
        <w:t xml:space="preserve"> dana </w:t>
      </w:r>
      <w:r w:rsidR="00DC27D6">
        <w:rPr>
          <w:rFonts w:cs="Times New Roman"/>
          <w:szCs w:val="24"/>
          <w:lang w:eastAsia="hr-HR"/>
        </w:rPr>
        <w:t>1</w:t>
      </w:r>
      <w:r w:rsidR="00F75D1D">
        <w:rPr>
          <w:rFonts w:cs="Times New Roman"/>
          <w:szCs w:val="24"/>
          <w:lang w:eastAsia="hr-HR"/>
        </w:rPr>
        <w:t>6</w:t>
      </w:r>
      <w:r>
        <w:rPr>
          <w:rFonts w:cs="Times New Roman"/>
          <w:szCs w:val="24"/>
          <w:lang w:eastAsia="hr-HR"/>
        </w:rPr>
        <w:t xml:space="preserve">. </w:t>
      </w:r>
      <w:r w:rsidR="0039144E">
        <w:rPr>
          <w:rFonts w:cs="Times New Roman"/>
          <w:szCs w:val="24"/>
          <w:lang w:eastAsia="hr-HR"/>
        </w:rPr>
        <w:t>ožujka</w:t>
      </w:r>
      <w:r>
        <w:rPr>
          <w:rFonts w:cs="Times New Roman"/>
          <w:szCs w:val="24"/>
          <w:lang w:eastAsia="hr-HR"/>
        </w:rPr>
        <w:t xml:space="preserve"> 20</w:t>
      </w:r>
      <w:r w:rsidR="0026158F">
        <w:rPr>
          <w:rFonts w:cs="Times New Roman"/>
          <w:szCs w:val="24"/>
          <w:lang w:eastAsia="hr-HR"/>
        </w:rPr>
        <w:t>20</w:t>
      </w:r>
      <w:r w:rsidR="00DC27D6">
        <w:rPr>
          <w:rFonts w:cs="Times New Roman"/>
          <w:szCs w:val="24"/>
          <w:lang w:eastAsia="hr-HR"/>
        </w:rPr>
        <w:t>. godine, do</w:t>
      </w:r>
      <w:r w:rsidR="00F75D1D">
        <w:rPr>
          <w:rFonts w:cs="Times New Roman"/>
          <w:szCs w:val="24"/>
          <w:lang w:eastAsia="hr-HR"/>
        </w:rPr>
        <w:t>nosi</w:t>
      </w:r>
    </w:p>
    <w:p w:rsidR="000A2A5E" w:rsidRDefault="000A2A5E" w:rsidP="008C3CE4">
      <w:pPr>
        <w:keepNext/>
        <w:jc w:val="center"/>
        <w:rPr>
          <w:rFonts w:cs="Times New Roman"/>
          <w:b/>
          <w:bCs/>
          <w:spacing w:val="-10"/>
          <w:szCs w:val="24"/>
          <w:lang w:eastAsia="hr-HR"/>
        </w:rPr>
      </w:pPr>
    </w:p>
    <w:p w:rsidR="00C33CF6" w:rsidRDefault="00C33CF6" w:rsidP="008C3CE4">
      <w:pPr>
        <w:keepNext/>
        <w:jc w:val="center"/>
        <w:rPr>
          <w:rFonts w:cs="Times New Roman"/>
          <w:b/>
          <w:bCs/>
          <w:spacing w:val="-10"/>
          <w:szCs w:val="24"/>
          <w:lang w:eastAsia="hr-HR"/>
        </w:rPr>
      </w:pPr>
    </w:p>
    <w:p w:rsidR="00011FDC" w:rsidRDefault="00FA1272" w:rsidP="00011FDC">
      <w:pPr>
        <w:pStyle w:val="ListParagraph"/>
        <w:keepNext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pacing w:val="-10"/>
          <w:szCs w:val="24"/>
          <w:lang w:eastAsia="hr-HR"/>
        </w:rPr>
        <w:t>O</w:t>
      </w:r>
      <w:r w:rsidR="00010365">
        <w:rPr>
          <w:rFonts w:cs="Times New Roman"/>
          <w:b/>
          <w:bCs/>
          <w:spacing w:val="-10"/>
          <w:szCs w:val="24"/>
          <w:lang w:eastAsia="hr-HR"/>
        </w:rPr>
        <w:t xml:space="preserve"> D L </w:t>
      </w:r>
      <w:r w:rsidR="00F75D1D">
        <w:rPr>
          <w:rFonts w:cs="Times New Roman"/>
          <w:b/>
          <w:bCs/>
          <w:spacing w:val="-10"/>
          <w:szCs w:val="24"/>
          <w:lang w:eastAsia="hr-HR"/>
        </w:rPr>
        <w:t>U</w:t>
      </w:r>
      <w:r w:rsidR="00010365">
        <w:rPr>
          <w:rFonts w:cs="Times New Roman"/>
          <w:b/>
          <w:bCs/>
          <w:spacing w:val="-10"/>
          <w:szCs w:val="24"/>
          <w:lang w:eastAsia="hr-HR"/>
        </w:rPr>
        <w:t xml:space="preserve"> K </w:t>
      </w:r>
      <w:r w:rsidR="00F75D1D">
        <w:rPr>
          <w:rFonts w:cs="Times New Roman"/>
          <w:b/>
          <w:bCs/>
          <w:spacing w:val="-10"/>
          <w:szCs w:val="24"/>
          <w:lang w:eastAsia="hr-HR"/>
        </w:rPr>
        <w:t xml:space="preserve">U </w:t>
      </w:r>
    </w:p>
    <w:p w:rsidR="008C3CE4" w:rsidRPr="00980D07" w:rsidRDefault="00282D25" w:rsidP="008C3CE4">
      <w:pPr>
        <w:jc w:val="both"/>
        <w:rPr>
          <w:rFonts w:cs="Times New Roman"/>
          <w:b/>
          <w:szCs w:val="24"/>
        </w:rPr>
      </w:pPr>
      <w:r w:rsidRPr="00980D07">
        <w:rPr>
          <w:rFonts w:cs="Times New Roman"/>
          <w:b/>
          <w:szCs w:val="24"/>
        </w:rPr>
        <w:t>I</w:t>
      </w:r>
    </w:p>
    <w:p w:rsidR="00CE666E" w:rsidRDefault="00940101" w:rsidP="00820C69">
      <w:pPr>
        <w:jc w:val="both"/>
        <w:rPr>
          <w:rFonts w:cs="Times New Roman"/>
          <w:szCs w:val="24"/>
        </w:rPr>
      </w:pPr>
      <w:r w:rsidRPr="007021C1">
        <w:rPr>
          <w:rFonts w:cs="Times New Roman"/>
          <w:b/>
          <w:szCs w:val="24"/>
        </w:rPr>
        <w:t xml:space="preserve">Ulazak u sudsku zgradu </w:t>
      </w:r>
      <w:r w:rsidR="00DB38F9">
        <w:rPr>
          <w:rFonts w:cs="Times New Roman"/>
          <w:b/>
          <w:szCs w:val="24"/>
        </w:rPr>
        <w:t>strankama nije dopušten</w:t>
      </w:r>
      <w:r w:rsidR="00FA1272">
        <w:rPr>
          <w:rFonts w:cs="Times New Roman"/>
          <w:b/>
          <w:szCs w:val="24"/>
        </w:rPr>
        <w:t xml:space="preserve"> od </w:t>
      </w:r>
      <w:r w:rsidR="00980D07">
        <w:rPr>
          <w:rFonts w:cs="Times New Roman"/>
          <w:b/>
          <w:szCs w:val="24"/>
        </w:rPr>
        <w:t xml:space="preserve">dana </w:t>
      </w:r>
      <w:r w:rsidR="00FA1272">
        <w:rPr>
          <w:rFonts w:cs="Times New Roman"/>
          <w:b/>
          <w:szCs w:val="24"/>
        </w:rPr>
        <w:t>17. ožujka 2020. godine do d</w:t>
      </w:r>
      <w:r w:rsidR="00D50E68">
        <w:rPr>
          <w:rFonts w:cs="Times New Roman"/>
          <w:b/>
          <w:szCs w:val="24"/>
        </w:rPr>
        <w:t>a</w:t>
      </w:r>
      <w:r w:rsidR="00FA1272">
        <w:rPr>
          <w:rFonts w:cs="Times New Roman"/>
          <w:b/>
          <w:szCs w:val="24"/>
        </w:rPr>
        <w:t>ljnjeg</w:t>
      </w:r>
      <w:r w:rsidR="00980D07">
        <w:rPr>
          <w:rFonts w:cs="Times New Roman"/>
          <w:b/>
          <w:szCs w:val="24"/>
        </w:rPr>
        <w:t>,</w:t>
      </w:r>
      <w:r w:rsidR="00DB38F9">
        <w:rPr>
          <w:rFonts w:cs="Times New Roman"/>
          <w:b/>
          <w:szCs w:val="24"/>
        </w:rPr>
        <w:t xml:space="preserve"> osim u posebnim slučajevima. </w:t>
      </w:r>
      <w:bookmarkStart w:id="0" w:name="_GoBack"/>
      <w:bookmarkEnd w:id="0"/>
    </w:p>
    <w:p w:rsidR="00FA1272" w:rsidRDefault="00FA1272" w:rsidP="00FE34CC">
      <w:pPr>
        <w:jc w:val="both"/>
        <w:rPr>
          <w:rFonts w:cs="Times New Roman"/>
          <w:b/>
          <w:szCs w:val="24"/>
        </w:rPr>
      </w:pPr>
    </w:p>
    <w:p w:rsidR="00EC76E9" w:rsidRDefault="00EC76E9" w:rsidP="00FE34C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</w:t>
      </w:r>
    </w:p>
    <w:p w:rsidR="00DB38F9" w:rsidRDefault="00EC76E9" w:rsidP="00FE34C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Rad sa strankama organizira se na način kako slijedi</w:t>
      </w:r>
      <w:r w:rsidR="007671CD">
        <w:rPr>
          <w:rFonts w:cs="Times New Roman"/>
          <w:b/>
          <w:szCs w:val="24"/>
        </w:rPr>
        <w:t>;</w:t>
      </w:r>
      <w:r>
        <w:rPr>
          <w:rFonts w:cs="Times New Roman"/>
          <w:b/>
          <w:szCs w:val="24"/>
        </w:rPr>
        <w:t xml:space="preserve"> </w:t>
      </w:r>
    </w:p>
    <w:p w:rsidR="00DB38F9" w:rsidRDefault="00DB38F9" w:rsidP="00FE34CC">
      <w:pPr>
        <w:jc w:val="both"/>
        <w:rPr>
          <w:rFonts w:cs="Times New Roman"/>
          <w:b/>
          <w:szCs w:val="24"/>
        </w:rPr>
      </w:pPr>
    </w:p>
    <w:p w:rsidR="00DB38F9" w:rsidRPr="00DB38F9" w:rsidRDefault="00DB38F9" w:rsidP="00DB38F9">
      <w:pPr>
        <w:spacing w:after="200" w:line="276" w:lineRule="auto"/>
        <w:rPr>
          <w:b/>
        </w:rPr>
      </w:pPr>
      <w:r w:rsidRPr="00DB38F9">
        <w:rPr>
          <w:b/>
        </w:rPr>
        <w:t>SUDSKI REGISTAR</w:t>
      </w:r>
    </w:p>
    <w:p w:rsidR="00DB38F9" w:rsidRPr="00DB38F9" w:rsidRDefault="00DB38F9" w:rsidP="00DB38F9">
      <w:pPr>
        <w:spacing w:after="200" w:line="276" w:lineRule="auto"/>
        <w:rPr>
          <w:b/>
        </w:rPr>
      </w:pPr>
      <w:r w:rsidRPr="00DB38F9">
        <w:rPr>
          <w:b/>
        </w:rPr>
        <w:t>komunikacija isključivo putem:</w:t>
      </w:r>
    </w:p>
    <w:p w:rsidR="00DB38F9" w:rsidRPr="00DB38F9" w:rsidRDefault="00980D07" w:rsidP="00DB38F9">
      <w:pPr>
        <w:spacing w:after="200" w:line="276" w:lineRule="auto"/>
      </w:pPr>
      <w:r>
        <w:rPr>
          <w:b/>
        </w:rPr>
        <w:t>fax</w:t>
      </w:r>
      <w:r w:rsidR="007671CD">
        <w:rPr>
          <w:b/>
        </w:rPr>
        <w:t>-a</w:t>
      </w:r>
      <w:r w:rsidR="00DB38F9" w:rsidRPr="00DB38F9">
        <w:t>: 01/ 4897 297</w:t>
      </w:r>
    </w:p>
    <w:p w:rsidR="00DB38F9" w:rsidRPr="00DB38F9" w:rsidRDefault="00DB38F9" w:rsidP="00DB38F9">
      <w:pPr>
        <w:spacing w:after="200" w:line="276" w:lineRule="auto"/>
        <w:rPr>
          <w:lang w:val="de-DE"/>
        </w:rPr>
      </w:pPr>
      <w:r w:rsidRPr="00980D07">
        <w:rPr>
          <w:b/>
        </w:rPr>
        <w:t>e-mail</w:t>
      </w:r>
      <w:r w:rsidR="007671CD">
        <w:rPr>
          <w:b/>
        </w:rPr>
        <w:t>-a</w:t>
      </w:r>
      <w:r w:rsidRPr="00DB38F9">
        <w:t xml:space="preserve">: </w:t>
      </w:r>
      <w:hyperlink r:id="rId12" w:history="1">
        <w:r w:rsidRPr="00DB38F9">
          <w:rPr>
            <w:color w:val="0000FF" w:themeColor="hyperlink"/>
            <w:u w:val="single"/>
          </w:rPr>
          <w:t>TSZG-RegistarSluzbenici@tszg.pravosudje.hr</w:t>
        </w:r>
      </w:hyperlink>
    </w:p>
    <w:p w:rsidR="00DB38F9" w:rsidRPr="00DB38F9" w:rsidRDefault="00DB38F9" w:rsidP="00DB38F9">
      <w:pPr>
        <w:spacing w:after="200" w:line="276" w:lineRule="auto"/>
      </w:pPr>
      <w:r w:rsidRPr="007671CD">
        <w:rPr>
          <w:b/>
        </w:rPr>
        <w:t>Organizacija rada prema vrstama zahtjeva</w:t>
      </w:r>
      <w:r w:rsidR="007671CD">
        <w:rPr>
          <w:b/>
        </w:rPr>
        <w:t>,</w:t>
      </w:r>
      <w:r w:rsidRPr="007671CD">
        <w:rPr>
          <w:b/>
        </w:rPr>
        <w:t xml:space="preserve"> kako slijedi</w:t>
      </w:r>
      <w:r w:rsidR="007671CD">
        <w:t>;</w:t>
      </w:r>
    </w:p>
    <w:p w:rsidR="00DB38F9" w:rsidRPr="00DB38F9" w:rsidRDefault="00DB38F9" w:rsidP="00DB38F9">
      <w:pPr>
        <w:spacing w:after="200" w:line="276" w:lineRule="auto"/>
      </w:pPr>
      <w:r w:rsidRPr="007671CD">
        <w:rPr>
          <w:b/>
        </w:rPr>
        <w:t>1</w:t>
      </w:r>
      <w:r w:rsidRPr="00DB38F9">
        <w:t>.</w:t>
      </w:r>
    </w:p>
    <w:p w:rsidR="00DB38F9" w:rsidRPr="00DB38F9" w:rsidRDefault="00DB38F9" w:rsidP="00DB38F9">
      <w:pPr>
        <w:spacing w:after="200" w:line="276" w:lineRule="auto"/>
      </w:pPr>
      <w:r w:rsidRPr="00DB38F9">
        <w:t>ZAHTJEV ZA IZDAVANJE POTVRDE (stečaj, likvidacija), ZAHTJEV ZA IZVADAK ZAHTJEV ZA PRESLIK POPISA ČLANOVA DRUŠTVA,  PREDAJA OGLASA</w:t>
      </w:r>
    </w:p>
    <w:p w:rsidR="00DB38F9" w:rsidRPr="00DB38F9" w:rsidRDefault="00DB38F9" w:rsidP="00DB38F9">
      <w:pPr>
        <w:spacing w:after="200" w:line="276" w:lineRule="auto"/>
        <w:rPr>
          <w:b/>
        </w:rPr>
      </w:pPr>
      <w:r w:rsidRPr="00DB38F9">
        <w:rPr>
          <w:b/>
        </w:rPr>
        <w:t xml:space="preserve">Komunikacija isključivo putem faxa ili elektroničke pošte. Preuzimanje gore navedenog vršit će se svakog radnog dana  u vremenu od </w:t>
      </w:r>
      <w:r w:rsidRPr="00DB38F9">
        <w:rPr>
          <w:b/>
          <w:i/>
          <w:u w:val="single"/>
        </w:rPr>
        <w:t>10-12 sati</w:t>
      </w:r>
      <w:r w:rsidRPr="00DB38F9">
        <w:rPr>
          <w:b/>
        </w:rPr>
        <w:t xml:space="preserve"> na porti suda.</w:t>
      </w:r>
    </w:p>
    <w:p w:rsidR="00DB38F9" w:rsidRPr="00DB38F9" w:rsidRDefault="00DB38F9" w:rsidP="00DB38F9">
      <w:pPr>
        <w:spacing w:after="200" w:line="276" w:lineRule="auto"/>
      </w:pPr>
      <w:r w:rsidRPr="00DB38F9">
        <w:rPr>
          <w:b/>
        </w:rPr>
        <w:t>2.</w:t>
      </w:r>
    </w:p>
    <w:p w:rsidR="00DB38F9" w:rsidRPr="00DB38F9" w:rsidRDefault="00DB38F9" w:rsidP="00DB38F9">
      <w:pPr>
        <w:spacing w:after="200" w:line="276" w:lineRule="auto"/>
      </w:pPr>
      <w:r w:rsidRPr="00DB38F9">
        <w:lastRenderedPageBreak/>
        <w:t>ZAPRIMANJE PRIJAVA ZA UPIS U SUDSKI REGISTAR, PODNESAKA I DRUGIH DOKUMENATA U POSTUPKU UPISA U SUDSKI REGISTAR VRŠIT ĆE SE:</w:t>
      </w:r>
    </w:p>
    <w:p w:rsidR="00DB38F9" w:rsidRPr="00DB38F9" w:rsidRDefault="00DB38F9" w:rsidP="00DB38F9">
      <w:pPr>
        <w:spacing w:after="200" w:line="276" w:lineRule="auto"/>
      </w:pPr>
      <w:r w:rsidRPr="00DB38F9">
        <w:t xml:space="preserve">- </w:t>
      </w:r>
      <w:r w:rsidRPr="00DB38F9">
        <w:rPr>
          <w:b/>
        </w:rPr>
        <w:t>poštom ili  neposrednom predajom na porti Suda svakodnevno u vremenu 10-12 sati</w:t>
      </w:r>
    </w:p>
    <w:p w:rsidR="00DB38F9" w:rsidRPr="00DB38F9" w:rsidRDefault="00DB38F9" w:rsidP="00DB38F9">
      <w:pPr>
        <w:spacing w:after="200" w:line="276" w:lineRule="auto"/>
      </w:pPr>
      <w:r w:rsidRPr="00DB38F9">
        <w:t xml:space="preserve">Rješenja o upisu u sudski registar </w:t>
      </w:r>
      <w:r w:rsidRPr="00DB38F9">
        <w:rPr>
          <w:b/>
          <w:i/>
          <w:u w:val="single"/>
        </w:rPr>
        <w:t>neće se izdavati</w:t>
      </w:r>
      <w:r w:rsidRPr="00DB38F9">
        <w:t xml:space="preserve"> budući se ista preuzimaju na stranicama sudskog registra u elektroničkom obliku. </w:t>
      </w:r>
    </w:p>
    <w:p w:rsidR="00831F4B" w:rsidRDefault="00831F4B" w:rsidP="00DB38F9">
      <w:pPr>
        <w:spacing w:after="200" w:line="276" w:lineRule="auto"/>
        <w:rPr>
          <w:b/>
        </w:rPr>
      </w:pPr>
    </w:p>
    <w:p w:rsidR="00DB38F9" w:rsidRPr="00DB38F9" w:rsidRDefault="00DB38F9" w:rsidP="00DB38F9">
      <w:pPr>
        <w:spacing w:after="200" w:line="276" w:lineRule="auto"/>
      </w:pPr>
      <w:r w:rsidRPr="00DB38F9">
        <w:rPr>
          <w:b/>
        </w:rPr>
        <w:t>PARNIČNI I IZVANPARNIČNI ODJEL</w:t>
      </w:r>
      <w:r w:rsidRPr="00DB38F9">
        <w:t xml:space="preserve"> </w:t>
      </w:r>
    </w:p>
    <w:p w:rsidR="00DB38F9" w:rsidRPr="00DB38F9" w:rsidRDefault="00831F4B" w:rsidP="00DB38F9">
      <w:pPr>
        <w:spacing w:after="200" w:line="276" w:lineRule="auto"/>
      </w:pPr>
      <w:r>
        <w:t>Z</w:t>
      </w:r>
      <w:r w:rsidR="00DB38F9" w:rsidRPr="00DB38F9">
        <w:t>a stranke i sudionike koji nisu uključeni u elektroničku komu</w:t>
      </w:r>
      <w:r>
        <w:t>nikaciju</w:t>
      </w:r>
      <w:r w:rsidR="001230D1">
        <w:t>,</w:t>
      </w:r>
      <w:r>
        <w:t xml:space="preserve"> pristup sudu moguć je</w:t>
      </w:r>
      <w:r w:rsidR="00DB38F9" w:rsidRPr="00DB38F9">
        <w:t xml:space="preserve"> poštom</w:t>
      </w:r>
      <w:r w:rsidR="006A786C">
        <w:t>,</w:t>
      </w:r>
      <w:r>
        <w:t xml:space="preserve"> </w:t>
      </w:r>
      <w:r w:rsidR="00DB38F9" w:rsidRPr="00DB38F9">
        <w:t>pregledom elektroničkih servisa e-Predmet i e-Oglasna ploča.</w:t>
      </w:r>
    </w:p>
    <w:p w:rsidR="00F40B79" w:rsidRDefault="00DB38F9" w:rsidP="006A786C">
      <w:pPr>
        <w:spacing w:after="200" w:line="276" w:lineRule="auto"/>
        <w:rPr>
          <w:b/>
        </w:rPr>
      </w:pPr>
      <w:r w:rsidRPr="00DB38F9">
        <w:rPr>
          <w:b/>
        </w:rPr>
        <w:t xml:space="preserve">Ulazak u zgradu </w:t>
      </w:r>
      <w:r w:rsidR="00831F4B">
        <w:rPr>
          <w:b/>
        </w:rPr>
        <w:t>suda ograničen je isključivo za</w:t>
      </w:r>
      <w:r w:rsidRPr="00DB38F9">
        <w:rPr>
          <w:b/>
        </w:rPr>
        <w:t xml:space="preserve"> ročišta koja sudska vijeća nisu odgodila radi složenosti i hitnosti. </w:t>
      </w:r>
    </w:p>
    <w:p w:rsidR="002E6955" w:rsidRPr="002E6955" w:rsidRDefault="002E6955" w:rsidP="006A786C">
      <w:pPr>
        <w:spacing w:after="200" w:line="276" w:lineRule="auto"/>
        <w:rPr>
          <w:b/>
        </w:rPr>
      </w:pPr>
      <w:r>
        <w:rPr>
          <w:b/>
        </w:rPr>
        <w:t>Upućuj</w:t>
      </w:r>
      <w:r w:rsidR="00D50E68">
        <w:rPr>
          <w:b/>
        </w:rPr>
        <w:t>u</w:t>
      </w:r>
      <w:r>
        <w:rPr>
          <w:b/>
        </w:rPr>
        <w:t xml:space="preserve"> se sve stranke i sudionici sa sudom komunicirati elektroničkim putem. </w:t>
      </w:r>
    </w:p>
    <w:p w:rsidR="00F40B79" w:rsidRDefault="006A786C" w:rsidP="00F40B79">
      <w:pPr>
        <w:spacing w:after="200" w:line="276" w:lineRule="auto"/>
      </w:pPr>
      <w:r w:rsidRPr="006A786C">
        <w:rPr>
          <w:b/>
        </w:rPr>
        <w:t>I</w:t>
      </w:r>
      <w:r w:rsidR="00282D25">
        <w:rPr>
          <w:rFonts w:cs="Times New Roman"/>
          <w:b/>
          <w:szCs w:val="24"/>
        </w:rPr>
        <w:t>II</w:t>
      </w:r>
    </w:p>
    <w:p w:rsidR="00FE34CC" w:rsidRPr="00F40B79" w:rsidRDefault="00A163B3" w:rsidP="00F40B79">
      <w:pPr>
        <w:spacing w:after="200" w:line="276" w:lineRule="auto"/>
      </w:pPr>
      <w:r w:rsidRPr="00DB7388">
        <w:rPr>
          <w:rFonts w:cs="Times New Roman"/>
          <w:b/>
          <w:szCs w:val="24"/>
        </w:rPr>
        <w:t xml:space="preserve">Sudska vijeća </w:t>
      </w:r>
      <w:r w:rsidR="00696B9D" w:rsidRPr="00DB7388">
        <w:rPr>
          <w:rFonts w:cs="Times New Roman"/>
          <w:b/>
          <w:szCs w:val="24"/>
        </w:rPr>
        <w:t>sukladno općim preporukama zaštite</w:t>
      </w:r>
      <w:r w:rsidR="00490B29">
        <w:rPr>
          <w:rFonts w:cs="Times New Roman"/>
          <w:b/>
          <w:szCs w:val="24"/>
        </w:rPr>
        <w:t xml:space="preserve"> i zakonskim odredbama</w:t>
      </w:r>
      <w:r w:rsidR="00696B9D" w:rsidRPr="00DB7388">
        <w:rPr>
          <w:rFonts w:cs="Times New Roman"/>
          <w:b/>
          <w:szCs w:val="24"/>
        </w:rPr>
        <w:t xml:space="preserve"> mogu odgoditi određena ročišta. </w:t>
      </w:r>
    </w:p>
    <w:p w:rsidR="00282D25" w:rsidRDefault="00F40B79" w:rsidP="00FE34C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IV</w:t>
      </w:r>
    </w:p>
    <w:p w:rsidR="00282D25" w:rsidRDefault="00282D25" w:rsidP="00FE34C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Sve obavijesti važne za organizaciju rada suda biti će objavljene na web stranici suda. </w:t>
      </w:r>
      <w:r w:rsidR="00011FDC">
        <w:rPr>
          <w:rFonts w:cs="Times New Roman"/>
          <w:b/>
          <w:szCs w:val="24"/>
        </w:rPr>
        <w:t xml:space="preserve">Ova obavijest se primjenjuje u razdoblju od 15 dana ili do daljnje odluke. </w:t>
      </w:r>
    </w:p>
    <w:p w:rsidR="00B50604" w:rsidRPr="00DB7388" w:rsidRDefault="00B50604" w:rsidP="00FE34CC">
      <w:pPr>
        <w:jc w:val="both"/>
        <w:rPr>
          <w:rFonts w:cs="Times New Roman"/>
          <w:b/>
          <w:szCs w:val="24"/>
        </w:rPr>
      </w:pPr>
    </w:p>
    <w:p w:rsidR="009970A7" w:rsidRDefault="009970A7" w:rsidP="00A33F21">
      <w:pPr>
        <w:rPr>
          <w:rFonts w:cs="Times New Roman"/>
          <w:szCs w:val="24"/>
          <w:lang w:eastAsia="hr-HR"/>
        </w:rPr>
      </w:pPr>
    </w:p>
    <w:p w:rsidR="008C3CE4" w:rsidRDefault="008C3CE4" w:rsidP="008C3CE4">
      <w:pPr>
        <w:jc w:val="center"/>
        <w:rPr>
          <w:rFonts w:cs="Times New Roman"/>
          <w:szCs w:val="24"/>
          <w:lang w:eastAsia="hr-HR"/>
        </w:rPr>
      </w:pPr>
      <w:r>
        <w:rPr>
          <w:rFonts w:cs="Times New Roman"/>
          <w:szCs w:val="24"/>
          <w:lang w:eastAsia="hr-HR"/>
        </w:rPr>
        <w:t>U Zagrebu</w:t>
      </w:r>
      <w:r w:rsidR="000D7810">
        <w:rPr>
          <w:rFonts w:cs="Times New Roman"/>
          <w:szCs w:val="24"/>
          <w:lang w:eastAsia="hr-HR"/>
        </w:rPr>
        <w:t>,</w:t>
      </w:r>
      <w:r>
        <w:rPr>
          <w:rFonts w:cs="Times New Roman"/>
          <w:szCs w:val="24"/>
          <w:lang w:eastAsia="hr-HR"/>
        </w:rPr>
        <w:t xml:space="preserve"> dana </w:t>
      </w:r>
      <w:r w:rsidR="007021C1">
        <w:rPr>
          <w:rFonts w:cs="Times New Roman"/>
          <w:szCs w:val="24"/>
          <w:lang w:eastAsia="hr-HR"/>
        </w:rPr>
        <w:t>1</w:t>
      </w:r>
      <w:r w:rsidR="00F75D1D">
        <w:rPr>
          <w:rFonts w:cs="Times New Roman"/>
          <w:szCs w:val="24"/>
          <w:lang w:eastAsia="hr-HR"/>
        </w:rPr>
        <w:t>6</w:t>
      </w:r>
      <w:r>
        <w:rPr>
          <w:rFonts w:cs="Times New Roman"/>
          <w:szCs w:val="24"/>
          <w:lang w:eastAsia="hr-HR"/>
        </w:rPr>
        <w:t xml:space="preserve">. </w:t>
      </w:r>
      <w:r w:rsidR="007021C1">
        <w:rPr>
          <w:rFonts w:cs="Times New Roman"/>
          <w:szCs w:val="24"/>
          <w:lang w:eastAsia="hr-HR"/>
        </w:rPr>
        <w:t xml:space="preserve">ožujka </w:t>
      </w:r>
      <w:r w:rsidR="00257D28">
        <w:rPr>
          <w:rFonts w:cs="Times New Roman"/>
          <w:szCs w:val="24"/>
          <w:lang w:eastAsia="hr-HR"/>
        </w:rPr>
        <w:t>2020</w:t>
      </w:r>
      <w:r>
        <w:rPr>
          <w:rFonts w:cs="Times New Roman"/>
          <w:szCs w:val="24"/>
          <w:lang w:eastAsia="hr-HR"/>
        </w:rPr>
        <w:t>. godine</w:t>
      </w:r>
      <w:r w:rsidR="005E71B0">
        <w:rPr>
          <w:rFonts w:cs="Times New Roman"/>
          <w:szCs w:val="24"/>
          <w:lang w:eastAsia="hr-HR"/>
        </w:rPr>
        <w:t>.</w:t>
      </w:r>
    </w:p>
    <w:p w:rsidR="008C3CE4" w:rsidRDefault="008C3CE4" w:rsidP="008C3CE4">
      <w:pPr>
        <w:jc w:val="right"/>
        <w:rPr>
          <w:rFonts w:cs="Times New Roman"/>
          <w:b/>
          <w:bCs/>
          <w:szCs w:val="24"/>
        </w:rPr>
      </w:pPr>
    </w:p>
    <w:p w:rsidR="008C3CE4" w:rsidRDefault="000D7810" w:rsidP="008C3CE4">
      <w:pPr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Predsjednik Trgovačkog suda u Zagrebu</w:t>
      </w:r>
    </w:p>
    <w:p w:rsidR="008C3CE4" w:rsidRDefault="008C3CE4" w:rsidP="008C3CE4">
      <w:pPr>
        <w:jc w:val="righ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Nino Radić</w:t>
      </w:r>
    </w:p>
    <w:p w:rsidR="000A5DE2" w:rsidRPr="000A5DE2" w:rsidRDefault="000A5DE2" w:rsidP="000A5DE2">
      <w:pPr>
        <w:jc w:val="both"/>
        <w:rPr>
          <w:rFonts w:eastAsia="Calibri" w:cs="Times New Roman"/>
          <w:color w:val="000000"/>
          <w:szCs w:val="24"/>
          <w:lang w:eastAsia="hr-HR"/>
        </w:rPr>
      </w:pPr>
    </w:p>
    <w:sectPr w:rsidR="000A5DE2" w:rsidRPr="000A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B0"/>
    <w:multiLevelType w:val="hybridMultilevel"/>
    <w:tmpl w:val="CC1CDE40"/>
    <w:lvl w:ilvl="0" w:tplc="4EA4542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00774"/>
    <w:multiLevelType w:val="hybridMultilevel"/>
    <w:tmpl w:val="BC9635BC"/>
    <w:lvl w:ilvl="0" w:tplc="F6E6838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7D0852"/>
    <w:multiLevelType w:val="hybridMultilevel"/>
    <w:tmpl w:val="D79C2064"/>
    <w:lvl w:ilvl="0" w:tplc="17C65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7242D"/>
    <w:multiLevelType w:val="hybridMultilevel"/>
    <w:tmpl w:val="ADD2E20C"/>
    <w:lvl w:ilvl="0" w:tplc="136C5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1B9F"/>
    <w:multiLevelType w:val="hybridMultilevel"/>
    <w:tmpl w:val="AE3239A8"/>
    <w:lvl w:ilvl="0" w:tplc="432EA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F5369"/>
    <w:multiLevelType w:val="hybridMultilevel"/>
    <w:tmpl w:val="2A567720"/>
    <w:lvl w:ilvl="0" w:tplc="E35261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C"/>
    <w:rsid w:val="00004E43"/>
    <w:rsid w:val="00010365"/>
    <w:rsid w:val="00011FDC"/>
    <w:rsid w:val="000635E0"/>
    <w:rsid w:val="000841F2"/>
    <w:rsid w:val="00091518"/>
    <w:rsid w:val="00095FDA"/>
    <w:rsid w:val="000A22FA"/>
    <w:rsid w:val="000A2A5E"/>
    <w:rsid w:val="000A5DE2"/>
    <w:rsid w:val="000A7B0F"/>
    <w:rsid w:val="000D7810"/>
    <w:rsid w:val="000E0934"/>
    <w:rsid w:val="000E2131"/>
    <w:rsid w:val="000F4E6E"/>
    <w:rsid w:val="000F69C4"/>
    <w:rsid w:val="001230D1"/>
    <w:rsid w:val="00144D8F"/>
    <w:rsid w:val="00150306"/>
    <w:rsid w:val="00171BD8"/>
    <w:rsid w:val="00172191"/>
    <w:rsid w:val="001B4233"/>
    <w:rsid w:val="001B5A83"/>
    <w:rsid w:val="001B7813"/>
    <w:rsid w:val="001C36AE"/>
    <w:rsid w:val="001E5544"/>
    <w:rsid w:val="002072D4"/>
    <w:rsid w:val="00223151"/>
    <w:rsid w:val="002360DA"/>
    <w:rsid w:val="00251E31"/>
    <w:rsid w:val="00257D28"/>
    <w:rsid w:val="00261355"/>
    <w:rsid w:val="002613C0"/>
    <w:rsid w:val="0026158F"/>
    <w:rsid w:val="00282D25"/>
    <w:rsid w:val="002A3E1B"/>
    <w:rsid w:val="002B3DAA"/>
    <w:rsid w:val="002B692D"/>
    <w:rsid w:val="002D32D6"/>
    <w:rsid w:val="002E5724"/>
    <w:rsid w:val="002E6955"/>
    <w:rsid w:val="002F0B75"/>
    <w:rsid w:val="002F4C1E"/>
    <w:rsid w:val="0031796B"/>
    <w:rsid w:val="003223FF"/>
    <w:rsid w:val="00343A34"/>
    <w:rsid w:val="00343ECF"/>
    <w:rsid w:val="003579BD"/>
    <w:rsid w:val="00360969"/>
    <w:rsid w:val="003645D3"/>
    <w:rsid w:val="00376D23"/>
    <w:rsid w:val="00384930"/>
    <w:rsid w:val="0038659D"/>
    <w:rsid w:val="00387583"/>
    <w:rsid w:val="0039144E"/>
    <w:rsid w:val="00391BB0"/>
    <w:rsid w:val="003A62BE"/>
    <w:rsid w:val="003B40BB"/>
    <w:rsid w:val="003B4CDC"/>
    <w:rsid w:val="003C5962"/>
    <w:rsid w:val="003E4044"/>
    <w:rsid w:val="003E51B4"/>
    <w:rsid w:val="003F3D7C"/>
    <w:rsid w:val="00427B14"/>
    <w:rsid w:val="00433321"/>
    <w:rsid w:val="0044765F"/>
    <w:rsid w:val="00455C10"/>
    <w:rsid w:val="00461F89"/>
    <w:rsid w:val="00464B71"/>
    <w:rsid w:val="004661AB"/>
    <w:rsid w:val="00480EA1"/>
    <w:rsid w:val="00490B29"/>
    <w:rsid w:val="00495339"/>
    <w:rsid w:val="004B4B75"/>
    <w:rsid w:val="004C5202"/>
    <w:rsid w:val="004C58F2"/>
    <w:rsid w:val="004D3E47"/>
    <w:rsid w:val="004F287E"/>
    <w:rsid w:val="005031A2"/>
    <w:rsid w:val="005066F2"/>
    <w:rsid w:val="005149D9"/>
    <w:rsid w:val="0052307D"/>
    <w:rsid w:val="00524AE1"/>
    <w:rsid w:val="00527841"/>
    <w:rsid w:val="00552653"/>
    <w:rsid w:val="00573C74"/>
    <w:rsid w:val="005970E1"/>
    <w:rsid w:val="005A2722"/>
    <w:rsid w:val="005B17D7"/>
    <w:rsid w:val="005B18DB"/>
    <w:rsid w:val="005E3299"/>
    <w:rsid w:val="005E3A73"/>
    <w:rsid w:val="005E4CE2"/>
    <w:rsid w:val="005E71B0"/>
    <w:rsid w:val="005F07D1"/>
    <w:rsid w:val="005F1E34"/>
    <w:rsid w:val="005F300A"/>
    <w:rsid w:val="00600546"/>
    <w:rsid w:val="00601520"/>
    <w:rsid w:val="00602844"/>
    <w:rsid w:val="006075A3"/>
    <w:rsid w:val="0061132E"/>
    <w:rsid w:val="00635425"/>
    <w:rsid w:val="00637079"/>
    <w:rsid w:val="00647F7D"/>
    <w:rsid w:val="006533E9"/>
    <w:rsid w:val="006611E4"/>
    <w:rsid w:val="0066515C"/>
    <w:rsid w:val="00666A85"/>
    <w:rsid w:val="00677392"/>
    <w:rsid w:val="00683895"/>
    <w:rsid w:val="00695610"/>
    <w:rsid w:val="00696B9D"/>
    <w:rsid w:val="006A38F6"/>
    <w:rsid w:val="006A786C"/>
    <w:rsid w:val="006B3758"/>
    <w:rsid w:val="006C41B6"/>
    <w:rsid w:val="006D2AF4"/>
    <w:rsid w:val="006D6DDE"/>
    <w:rsid w:val="007021C1"/>
    <w:rsid w:val="0070296B"/>
    <w:rsid w:val="00702FC6"/>
    <w:rsid w:val="00716666"/>
    <w:rsid w:val="007257EA"/>
    <w:rsid w:val="00727D58"/>
    <w:rsid w:val="0073671D"/>
    <w:rsid w:val="007553EA"/>
    <w:rsid w:val="007572FD"/>
    <w:rsid w:val="007671CD"/>
    <w:rsid w:val="007827E3"/>
    <w:rsid w:val="00787923"/>
    <w:rsid w:val="007950EC"/>
    <w:rsid w:val="007B2024"/>
    <w:rsid w:val="007D1483"/>
    <w:rsid w:val="007D3FC3"/>
    <w:rsid w:val="007D6172"/>
    <w:rsid w:val="00813EAB"/>
    <w:rsid w:val="00820C69"/>
    <w:rsid w:val="00820F91"/>
    <w:rsid w:val="00831F4B"/>
    <w:rsid w:val="008550A3"/>
    <w:rsid w:val="00871F61"/>
    <w:rsid w:val="00876294"/>
    <w:rsid w:val="00877F34"/>
    <w:rsid w:val="008B6ABF"/>
    <w:rsid w:val="008C3CE4"/>
    <w:rsid w:val="008F5DF7"/>
    <w:rsid w:val="00910502"/>
    <w:rsid w:val="00932E88"/>
    <w:rsid w:val="00933136"/>
    <w:rsid w:val="00940101"/>
    <w:rsid w:val="00947099"/>
    <w:rsid w:val="009554F8"/>
    <w:rsid w:val="009561F2"/>
    <w:rsid w:val="009636FD"/>
    <w:rsid w:val="00975930"/>
    <w:rsid w:val="00977644"/>
    <w:rsid w:val="00980D07"/>
    <w:rsid w:val="009834A1"/>
    <w:rsid w:val="00990AEB"/>
    <w:rsid w:val="00994A40"/>
    <w:rsid w:val="009970A7"/>
    <w:rsid w:val="009A010F"/>
    <w:rsid w:val="009C2865"/>
    <w:rsid w:val="009D16CA"/>
    <w:rsid w:val="009D6053"/>
    <w:rsid w:val="009D676D"/>
    <w:rsid w:val="00A163B3"/>
    <w:rsid w:val="00A17E1B"/>
    <w:rsid w:val="00A33F21"/>
    <w:rsid w:val="00A43512"/>
    <w:rsid w:val="00A53CE5"/>
    <w:rsid w:val="00A5715E"/>
    <w:rsid w:val="00A62EA9"/>
    <w:rsid w:val="00A857FC"/>
    <w:rsid w:val="00A93086"/>
    <w:rsid w:val="00AA41C0"/>
    <w:rsid w:val="00AC34DE"/>
    <w:rsid w:val="00AC6303"/>
    <w:rsid w:val="00B1664E"/>
    <w:rsid w:val="00B203FC"/>
    <w:rsid w:val="00B21EBA"/>
    <w:rsid w:val="00B22DA6"/>
    <w:rsid w:val="00B403B9"/>
    <w:rsid w:val="00B50604"/>
    <w:rsid w:val="00B63BE5"/>
    <w:rsid w:val="00B66D76"/>
    <w:rsid w:val="00B75C27"/>
    <w:rsid w:val="00B760B7"/>
    <w:rsid w:val="00BA0BC6"/>
    <w:rsid w:val="00BA7AE7"/>
    <w:rsid w:val="00BD5A9C"/>
    <w:rsid w:val="00BE08B8"/>
    <w:rsid w:val="00BE2C7A"/>
    <w:rsid w:val="00BF23FB"/>
    <w:rsid w:val="00C12DF8"/>
    <w:rsid w:val="00C20E7F"/>
    <w:rsid w:val="00C33CF6"/>
    <w:rsid w:val="00C548ED"/>
    <w:rsid w:val="00C84C6A"/>
    <w:rsid w:val="00CA74BE"/>
    <w:rsid w:val="00CB705A"/>
    <w:rsid w:val="00CD6252"/>
    <w:rsid w:val="00CE4ABA"/>
    <w:rsid w:val="00CE666E"/>
    <w:rsid w:val="00D1222C"/>
    <w:rsid w:val="00D26567"/>
    <w:rsid w:val="00D41D94"/>
    <w:rsid w:val="00D41DB3"/>
    <w:rsid w:val="00D42848"/>
    <w:rsid w:val="00D50E68"/>
    <w:rsid w:val="00D51B63"/>
    <w:rsid w:val="00D52BD7"/>
    <w:rsid w:val="00D67C38"/>
    <w:rsid w:val="00DA66B4"/>
    <w:rsid w:val="00DA720B"/>
    <w:rsid w:val="00DB38F9"/>
    <w:rsid w:val="00DB7388"/>
    <w:rsid w:val="00DB7AA8"/>
    <w:rsid w:val="00DC01EB"/>
    <w:rsid w:val="00DC27D6"/>
    <w:rsid w:val="00DC6AB4"/>
    <w:rsid w:val="00DE0EE4"/>
    <w:rsid w:val="00DF193B"/>
    <w:rsid w:val="00DF410A"/>
    <w:rsid w:val="00E06E7C"/>
    <w:rsid w:val="00E240C7"/>
    <w:rsid w:val="00E30268"/>
    <w:rsid w:val="00E35920"/>
    <w:rsid w:val="00E5269C"/>
    <w:rsid w:val="00E60BE4"/>
    <w:rsid w:val="00E71B3F"/>
    <w:rsid w:val="00E75725"/>
    <w:rsid w:val="00EC76E9"/>
    <w:rsid w:val="00ED0DCC"/>
    <w:rsid w:val="00ED1064"/>
    <w:rsid w:val="00EF3E4D"/>
    <w:rsid w:val="00F25527"/>
    <w:rsid w:val="00F37D48"/>
    <w:rsid w:val="00F40B79"/>
    <w:rsid w:val="00F4452E"/>
    <w:rsid w:val="00F44C22"/>
    <w:rsid w:val="00F665D9"/>
    <w:rsid w:val="00F66919"/>
    <w:rsid w:val="00F72307"/>
    <w:rsid w:val="00F75D1D"/>
    <w:rsid w:val="00F817CD"/>
    <w:rsid w:val="00FA1272"/>
    <w:rsid w:val="00FA5341"/>
    <w:rsid w:val="00FA542F"/>
    <w:rsid w:val="00FB72B9"/>
    <w:rsid w:val="00FB78B0"/>
    <w:rsid w:val="00FC2CA9"/>
    <w:rsid w:val="00FC3292"/>
    <w:rsid w:val="00FD67E8"/>
    <w:rsid w:val="00FE34CC"/>
    <w:rsid w:val="00FF26FC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usinfo.hr/Publication/Content.aspx?Sopi=NN2015B8A188&amp;Ver=3" TargetMode="External"/><Relationship Id="rId12" Type="http://schemas.openxmlformats.org/officeDocument/2006/relationships/hyperlink" Target="mailto:TSZG-RegistarSluzbenici@tszg.pravosudje.h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cid:image003.png@01D340E9.A02B3460" TargetMode="External"/><Relationship Id="rId9" Type="http://schemas.openxmlformats.org/officeDocument/2006/relationships/hyperlink" Target="http://www.iusinfo.hr/Publication/Content.aspx?Sopi=NN2014B37A663&amp;Ver=1" TargetMode="External"/><Relationship Id="rId10" Type="http://schemas.openxmlformats.org/officeDocument/2006/relationships/hyperlink" Target="http://www.iusinfo.hr/Publication/Content.aspx?Sopi=NN2014B49A945&amp;Ver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EBA8-CFE8-D04A-A537-8EB2144C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2584</Characters>
  <Application>Microsoft Macintosh Word</Application>
  <DocSecurity>4</DocSecurity>
  <Lines>43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Radić</dc:creator>
  <cp:lastModifiedBy>Nataša Barac</cp:lastModifiedBy>
  <cp:revision>2</cp:revision>
  <cp:lastPrinted>2020-03-16T14:15:00Z</cp:lastPrinted>
  <dcterms:created xsi:type="dcterms:W3CDTF">2020-03-17T08:13:00Z</dcterms:created>
  <dcterms:modified xsi:type="dcterms:W3CDTF">2020-03-17T08:13:00Z</dcterms:modified>
</cp:coreProperties>
</file>