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F79C" w14:textId="07A5F5F7" w:rsidR="00881A37" w:rsidRPr="00F663C5" w:rsidRDefault="00881A37" w:rsidP="00D05DAE">
      <w:pPr>
        <w:jc w:val="both"/>
        <w:rPr>
          <w:lang w:val="hr-HR"/>
        </w:rPr>
      </w:pPr>
    </w:p>
    <w:p w14:paraId="04D9B37D" w14:textId="2EC78313" w:rsidR="00881A37" w:rsidRPr="00F663C5" w:rsidRDefault="00881A37" w:rsidP="00D05DAE">
      <w:pPr>
        <w:jc w:val="both"/>
        <w:rPr>
          <w:lang w:val="hr-HR"/>
        </w:rPr>
      </w:pPr>
    </w:p>
    <w:p w14:paraId="36FC4060" w14:textId="77777777" w:rsidR="00881A37" w:rsidRPr="00F663C5" w:rsidRDefault="00881A37" w:rsidP="00D05DAE">
      <w:pPr>
        <w:jc w:val="both"/>
        <w:rPr>
          <w:lang w:val="hr-HR"/>
        </w:rPr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1003"/>
        <w:gridCol w:w="5083"/>
      </w:tblGrid>
      <w:tr w:rsidR="0095619A" w:rsidRPr="00F663C5" w14:paraId="52C4C003" w14:textId="77777777" w:rsidTr="00881A37">
        <w:tc>
          <w:tcPr>
            <w:tcW w:w="1003" w:type="dxa"/>
            <w:shd w:val="clear" w:color="auto" w:fill="auto"/>
          </w:tcPr>
          <w:p w14:paraId="3B2B3C7F" w14:textId="77777777" w:rsidR="0095619A" w:rsidRPr="00F663C5" w:rsidRDefault="0095619A" w:rsidP="00D05DAE">
            <w:pPr>
              <w:tabs>
                <w:tab w:val="left" w:pos="4820"/>
              </w:tabs>
              <w:jc w:val="both"/>
              <w:rPr>
                <w:b/>
                <w:i/>
                <w:color w:val="000000" w:themeColor="text1"/>
                <w:lang w:val="hr-HR"/>
              </w:rPr>
            </w:pPr>
            <w:r w:rsidRPr="00F663C5">
              <w:rPr>
                <w:b/>
                <w:i/>
                <w:color w:val="000000" w:themeColor="text1"/>
                <w:lang w:val="hr-HR"/>
              </w:rPr>
              <w:t>Broj:</w:t>
            </w:r>
          </w:p>
        </w:tc>
        <w:tc>
          <w:tcPr>
            <w:tcW w:w="5083" w:type="dxa"/>
            <w:shd w:val="clear" w:color="auto" w:fill="auto"/>
          </w:tcPr>
          <w:p w14:paraId="04BC9C4C" w14:textId="7A86A555" w:rsidR="0095619A" w:rsidRPr="00F663C5" w:rsidRDefault="0094031F" w:rsidP="00D05DAE">
            <w:pPr>
              <w:tabs>
                <w:tab w:val="left" w:pos="4820"/>
              </w:tabs>
              <w:jc w:val="both"/>
              <w:rPr>
                <w:b/>
                <w:i/>
                <w:color w:val="000000" w:themeColor="text1"/>
                <w:lang w:val="hr-HR"/>
              </w:rPr>
            </w:pPr>
            <w:r w:rsidRPr="00F663C5">
              <w:rPr>
                <w:b/>
                <w:i/>
                <w:color w:val="000000" w:themeColor="text1"/>
                <w:lang w:val="hr-HR"/>
              </w:rPr>
              <w:t>6120</w:t>
            </w:r>
            <w:r w:rsidR="0095619A" w:rsidRPr="00F663C5">
              <w:rPr>
                <w:b/>
                <w:i/>
                <w:color w:val="000000" w:themeColor="text1"/>
                <w:lang w:val="hr-HR"/>
              </w:rPr>
              <w:t>/202</w:t>
            </w:r>
            <w:r w:rsidR="00A3441B" w:rsidRPr="00F663C5">
              <w:rPr>
                <w:b/>
                <w:i/>
                <w:color w:val="000000" w:themeColor="text1"/>
                <w:lang w:val="hr-HR"/>
              </w:rPr>
              <w:t>2</w:t>
            </w:r>
          </w:p>
        </w:tc>
      </w:tr>
    </w:tbl>
    <w:p w14:paraId="687C01A1" w14:textId="32A3374D" w:rsidR="00116650" w:rsidRDefault="00116650" w:rsidP="00D05DAE">
      <w:pPr>
        <w:spacing w:after="40"/>
        <w:jc w:val="both"/>
        <w:outlineLvl w:val="0"/>
        <w:rPr>
          <w:b/>
          <w:i/>
          <w:color w:val="000000" w:themeColor="text1"/>
          <w:lang w:val="hr-HR"/>
        </w:rPr>
      </w:pPr>
    </w:p>
    <w:p w14:paraId="3A8D669B" w14:textId="5DA615C8" w:rsidR="00484BC2" w:rsidRDefault="00484BC2" w:rsidP="00D05DAE">
      <w:pPr>
        <w:spacing w:after="40"/>
        <w:jc w:val="both"/>
        <w:outlineLvl w:val="0"/>
        <w:rPr>
          <w:b/>
          <w:i/>
          <w:color w:val="000000" w:themeColor="text1"/>
          <w:lang w:val="hr-HR"/>
        </w:rPr>
      </w:pPr>
    </w:p>
    <w:p w14:paraId="479E92D1" w14:textId="77777777" w:rsidR="00484BC2" w:rsidRPr="00F663C5" w:rsidRDefault="00484BC2" w:rsidP="00D05DAE">
      <w:pPr>
        <w:spacing w:after="40"/>
        <w:jc w:val="both"/>
        <w:outlineLvl w:val="0"/>
        <w:rPr>
          <w:b/>
          <w:i/>
          <w:color w:val="000000" w:themeColor="text1"/>
          <w:lang w:val="hr-HR"/>
        </w:rPr>
      </w:pPr>
    </w:p>
    <w:p w14:paraId="10679266" w14:textId="29732AC1" w:rsidR="00881A37" w:rsidRDefault="00881A37" w:rsidP="00D05DAE">
      <w:pPr>
        <w:jc w:val="both"/>
        <w:outlineLvl w:val="0"/>
        <w:rPr>
          <w:b/>
          <w:i/>
          <w:color w:val="000000" w:themeColor="text1"/>
          <w:sz w:val="28"/>
          <w:szCs w:val="28"/>
          <w:lang w:val="hr-HR"/>
        </w:rPr>
      </w:pPr>
      <w:r w:rsidRPr="00271E91">
        <w:rPr>
          <w:b/>
          <w:i/>
          <w:color w:val="000000" w:themeColor="text1"/>
          <w:sz w:val="28"/>
          <w:szCs w:val="28"/>
          <w:lang w:val="hr-HR"/>
        </w:rPr>
        <w:tab/>
      </w:r>
      <w:r w:rsidRPr="00271E91">
        <w:rPr>
          <w:b/>
          <w:i/>
          <w:color w:val="000000" w:themeColor="text1"/>
          <w:sz w:val="28"/>
          <w:szCs w:val="28"/>
          <w:lang w:val="hr-HR"/>
        </w:rPr>
        <w:tab/>
      </w:r>
      <w:r w:rsidRPr="00271E91">
        <w:rPr>
          <w:b/>
          <w:i/>
          <w:color w:val="000000" w:themeColor="text1"/>
          <w:sz w:val="28"/>
          <w:szCs w:val="28"/>
          <w:lang w:val="hr-HR"/>
        </w:rPr>
        <w:tab/>
        <w:t xml:space="preserve">                </w:t>
      </w:r>
      <w:r w:rsidR="00271E91" w:rsidRPr="00271E91">
        <w:rPr>
          <w:b/>
          <w:i/>
          <w:color w:val="000000" w:themeColor="text1"/>
          <w:sz w:val="28"/>
          <w:szCs w:val="28"/>
          <w:lang w:val="hr-HR"/>
        </w:rPr>
        <w:t xml:space="preserve">   </w:t>
      </w:r>
      <w:r w:rsidRPr="00271E91">
        <w:rPr>
          <w:b/>
          <w:i/>
          <w:color w:val="000000" w:themeColor="text1"/>
          <w:sz w:val="28"/>
          <w:szCs w:val="28"/>
          <w:lang w:val="hr-HR"/>
        </w:rPr>
        <w:t xml:space="preserve">Z A P I S N I K </w:t>
      </w:r>
    </w:p>
    <w:p w14:paraId="423BE4E3" w14:textId="0EC8A9D7" w:rsidR="00484BC2" w:rsidRDefault="00484BC2" w:rsidP="00D05DAE">
      <w:pPr>
        <w:jc w:val="both"/>
        <w:outlineLvl w:val="0"/>
        <w:rPr>
          <w:b/>
          <w:i/>
          <w:color w:val="000000" w:themeColor="text1"/>
          <w:sz w:val="28"/>
          <w:szCs w:val="28"/>
          <w:lang w:val="hr-HR"/>
        </w:rPr>
      </w:pPr>
    </w:p>
    <w:p w14:paraId="43285A9F" w14:textId="77777777" w:rsidR="00484BC2" w:rsidRPr="00266855" w:rsidRDefault="00484BC2" w:rsidP="00D05DAE">
      <w:pPr>
        <w:jc w:val="both"/>
        <w:outlineLvl w:val="0"/>
        <w:rPr>
          <w:b/>
          <w:i/>
          <w:color w:val="FF0000"/>
          <w:sz w:val="28"/>
          <w:szCs w:val="28"/>
          <w:lang w:val="hr-HR"/>
        </w:rPr>
      </w:pPr>
    </w:p>
    <w:p w14:paraId="70680661" w14:textId="77777777" w:rsidR="00881A37" w:rsidRPr="00F663C5" w:rsidRDefault="00881A37" w:rsidP="00D05DAE">
      <w:pPr>
        <w:jc w:val="both"/>
        <w:outlineLvl w:val="0"/>
        <w:rPr>
          <w:b/>
          <w:i/>
          <w:color w:val="000000" w:themeColor="text1"/>
          <w:lang w:val="hr-HR"/>
        </w:rPr>
      </w:pPr>
    </w:p>
    <w:p w14:paraId="47DCDA7C" w14:textId="751AA6FA" w:rsidR="00881A37" w:rsidRPr="00266855" w:rsidRDefault="00881A37" w:rsidP="00D05DAE">
      <w:pPr>
        <w:jc w:val="both"/>
        <w:rPr>
          <w:b/>
          <w:i/>
          <w:lang w:val="hr-HR"/>
        </w:rPr>
      </w:pPr>
      <w:r w:rsidRPr="00F663C5">
        <w:rPr>
          <w:b/>
          <w:bCs/>
          <w:i/>
          <w:lang w:val="hr-HR"/>
        </w:rPr>
        <w:t xml:space="preserve">6. sjednice Upravnog odbora Hrvatske odvjetničke komore održane 19. svibnja 2022. </w:t>
      </w:r>
      <w:r w:rsidRPr="00F663C5">
        <w:rPr>
          <w:b/>
          <w:i/>
          <w:color w:val="000000" w:themeColor="text1"/>
          <w:lang w:val="hr-HR"/>
        </w:rPr>
        <w:t xml:space="preserve">u  konferencijskoj dvorani </w:t>
      </w:r>
      <w:r w:rsidRPr="00266855">
        <w:rPr>
          <w:b/>
          <w:i/>
          <w:lang w:val="hr-HR"/>
        </w:rPr>
        <w:t>"L</w:t>
      </w:r>
      <w:r w:rsidR="00254A9C" w:rsidRPr="00266855">
        <w:rPr>
          <w:b/>
          <w:i/>
          <w:lang w:val="hr-HR"/>
        </w:rPr>
        <w:t>.</w:t>
      </w:r>
      <w:r w:rsidRPr="00266855">
        <w:rPr>
          <w:b/>
          <w:i/>
          <w:lang w:val="hr-HR"/>
        </w:rPr>
        <w:t>" hotela F</w:t>
      </w:r>
      <w:r w:rsidR="00254A9C" w:rsidRPr="00266855">
        <w:rPr>
          <w:b/>
          <w:i/>
          <w:lang w:val="hr-HR"/>
        </w:rPr>
        <w:t>.</w:t>
      </w:r>
      <w:r w:rsidRPr="00266855">
        <w:rPr>
          <w:b/>
          <w:i/>
          <w:lang w:val="hr-HR"/>
        </w:rPr>
        <w:t xml:space="preserve"> H</w:t>
      </w:r>
      <w:r w:rsidR="00254A9C" w:rsidRPr="00266855">
        <w:rPr>
          <w:b/>
          <w:i/>
          <w:lang w:val="hr-HR"/>
        </w:rPr>
        <w:t>.</w:t>
      </w:r>
      <w:r w:rsidRPr="00266855">
        <w:rPr>
          <w:b/>
          <w:i/>
          <w:lang w:val="hr-HR"/>
        </w:rPr>
        <w:t xml:space="preserve"> &amp; S</w:t>
      </w:r>
      <w:r w:rsidR="00254A9C" w:rsidRPr="00266855">
        <w:rPr>
          <w:b/>
          <w:i/>
          <w:lang w:val="hr-HR"/>
        </w:rPr>
        <w:t>.</w:t>
      </w:r>
      <w:r w:rsidRPr="00266855">
        <w:rPr>
          <w:b/>
          <w:i/>
          <w:lang w:val="hr-HR"/>
        </w:rPr>
        <w:t xml:space="preserve"> I</w:t>
      </w:r>
      <w:r w:rsidR="00254A9C" w:rsidRPr="00266855">
        <w:rPr>
          <w:b/>
          <w:i/>
          <w:lang w:val="hr-HR"/>
        </w:rPr>
        <w:t>.</w:t>
      </w:r>
      <w:r w:rsidRPr="00266855">
        <w:rPr>
          <w:b/>
          <w:i/>
          <w:lang w:val="hr-HR"/>
        </w:rPr>
        <w:t>, P.</w:t>
      </w:r>
    </w:p>
    <w:p w14:paraId="0F3F41E1" w14:textId="7EB69485" w:rsidR="00881A37" w:rsidRPr="00F663C5" w:rsidRDefault="00881A37" w:rsidP="00D05DAE">
      <w:pPr>
        <w:pStyle w:val="UO-Normal-14"/>
        <w:rPr>
          <w:b/>
          <w:bCs/>
          <w:sz w:val="24"/>
          <w:lang w:val="hr-HR"/>
        </w:rPr>
      </w:pPr>
    </w:p>
    <w:p w14:paraId="74938280" w14:textId="77777777" w:rsidR="009857B9" w:rsidRPr="00F663C5" w:rsidRDefault="009857B9" w:rsidP="00D05DAE">
      <w:pPr>
        <w:pStyle w:val="UO-TekstUvlaka"/>
        <w:keepNext/>
        <w:rPr>
          <w:iCs/>
          <w:color w:val="000000" w:themeColor="text1"/>
          <w:sz w:val="24"/>
          <w:szCs w:val="24"/>
        </w:rPr>
      </w:pPr>
      <w:r w:rsidRPr="00F663C5">
        <w:rPr>
          <w:iCs/>
          <w:color w:val="000000" w:themeColor="text1"/>
          <w:sz w:val="24"/>
          <w:szCs w:val="24"/>
        </w:rPr>
        <w:t>ZAKLJUČAK:</w:t>
      </w:r>
    </w:p>
    <w:p w14:paraId="75601771" w14:textId="7E296478" w:rsidR="00F5199D" w:rsidRDefault="009857B9" w:rsidP="00F5199D">
      <w:pPr>
        <w:pStyle w:val="UO-TekstUvlaka"/>
        <w:rPr>
          <w:iCs/>
          <w:color w:val="000000" w:themeColor="text1"/>
          <w:sz w:val="24"/>
          <w:szCs w:val="24"/>
        </w:rPr>
      </w:pPr>
      <w:r w:rsidRPr="00F663C5">
        <w:rPr>
          <w:iCs/>
          <w:color w:val="000000" w:themeColor="text1"/>
          <w:sz w:val="24"/>
          <w:szCs w:val="24"/>
        </w:rPr>
        <w:t xml:space="preserve">Prihvaća se prijedlog dnevnog reda s dopunom. </w:t>
      </w:r>
    </w:p>
    <w:p w14:paraId="15004037" w14:textId="77777777" w:rsidR="00484BC2" w:rsidRPr="00F5199D" w:rsidRDefault="00484BC2" w:rsidP="00F5199D">
      <w:pPr>
        <w:pStyle w:val="UO-TekstUvlaka"/>
        <w:rPr>
          <w:iCs/>
          <w:color w:val="000000" w:themeColor="text1"/>
          <w:sz w:val="24"/>
          <w:szCs w:val="24"/>
        </w:rPr>
      </w:pPr>
    </w:p>
    <w:p w14:paraId="4085DF13" w14:textId="3342A87A" w:rsidR="00423821" w:rsidRPr="00F663C5" w:rsidRDefault="000C73C8" w:rsidP="00D05DAE">
      <w:pPr>
        <w:pStyle w:val="UO-Tocke1"/>
        <w:tabs>
          <w:tab w:val="clear" w:pos="851"/>
          <w:tab w:val="left" w:pos="709"/>
        </w:tabs>
        <w:ind w:left="567" w:hanging="567"/>
        <w:rPr>
          <w:color w:val="000000" w:themeColor="text1"/>
          <w:sz w:val="24"/>
          <w:szCs w:val="24"/>
          <w:lang w:val="hr-HR"/>
        </w:rPr>
      </w:pPr>
      <w:r w:rsidRPr="00F663C5">
        <w:rPr>
          <w:color w:val="000000" w:themeColor="text1"/>
          <w:sz w:val="24"/>
          <w:szCs w:val="24"/>
          <w:lang w:val="hr-HR"/>
        </w:rPr>
        <w:t> </w:t>
      </w:r>
      <w:r w:rsidR="001F090A" w:rsidRPr="00F663C5">
        <w:rPr>
          <w:color w:val="000000" w:themeColor="text1"/>
          <w:sz w:val="24"/>
          <w:szCs w:val="24"/>
          <w:lang w:val="hr-HR"/>
        </w:rPr>
        <w:t xml:space="preserve"> </w:t>
      </w:r>
      <w:r w:rsidRPr="00F663C5">
        <w:rPr>
          <w:color w:val="000000" w:themeColor="text1"/>
          <w:sz w:val="24"/>
          <w:szCs w:val="24"/>
          <w:lang w:val="hr-HR"/>
        </w:rPr>
        <w:t>1</w:t>
      </w:r>
      <w:r w:rsidR="00423821" w:rsidRPr="00F663C5">
        <w:rPr>
          <w:color w:val="000000" w:themeColor="text1"/>
          <w:sz w:val="24"/>
          <w:szCs w:val="24"/>
          <w:lang w:val="hr-HR"/>
        </w:rPr>
        <w:t>.</w:t>
      </w:r>
      <w:r w:rsidR="00423821" w:rsidRPr="00F663C5">
        <w:rPr>
          <w:color w:val="000000" w:themeColor="text1"/>
          <w:sz w:val="24"/>
          <w:szCs w:val="24"/>
          <w:lang w:val="hr-HR"/>
        </w:rPr>
        <w:tab/>
      </w:r>
      <w:r w:rsidR="001F090A" w:rsidRPr="00F663C5">
        <w:rPr>
          <w:color w:val="000000" w:themeColor="text1"/>
          <w:sz w:val="24"/>
          <w:szCs w:val="24"/>
          <w:lang w:val="hr-HR"/>
        </w:rPr>
        <w:tab/>
      </w:r>
      <w:r w:rsidR="00423821" w:rsidRPr="00F663C5">
        <w:rPr>
          <w:color w:val="000000" w:themeColor="text1"/>
          <w:sz w:val="24"/>
          <w:szCs w:val="24"/>
          <w:lang w:val="hr-HR"/>
        </w:rPr>
        <w:t xml:space="preserve">Ovjera zapisnika </w:t>
      </w:r>
      <w:r w:rsidR="00E55CBC" w:rsidRPr="00F663C5">
        <w:rPr>
          <w:color w:val="000000" w:themeColor="text1"/>
          <w:sz w:val="24"/>
          <w:szCs w:val="24"/>
          <w:lang w:val="hr-HR"/>
        </w:rPr>
        <w:t>5</w:t>
      </w:r>
      <w:r w:rsidR="00423821" w:rsidRPr="00F663C5">
        <w:rPr>
          <w:color w:val="000000" w:themeColor="text1"/>
          <w:sz w:val="24"/>
          <w:szCs w:val="24"/>
          <w:lang w:val="hr-HR"/>
        </w:rPr>
        <w:t>. sjednice UO HOK</w:t>
      </w:r>
      <w:r w:rsidR="00E219AB" w:rsidRPr="00F663C5">
        <w:rPr>
          <w:color w:val="000000" w:themeColor="text1"/>
          <w:sz w:val="24"/>
          <w:szCs w:val="24"/>
          <w:lang w:val="hr-HR"/>
        </w:rPr>
        <w:t>-a</w:t>
      </w:r>
      <w:r w:rsidR="00423821" w:rsidRPr="00F663C5">
        <w:rPr>
          <w:color w:val="000000" w:themeColor="text1"/>
          <w:sz w:val="24"/>
          <w:szCs w:val="24"/>
          <w:lang w:val="hr-HR"/>
        </w:rPr>
        <w:t xml:space="preserve"> od </w:t>
      </w:r>
      <w:r w:rsidR="00E55CBC" w:rsidRPr="00F663C5">
        <w:rPr>
          <w:color w:val="000000" w:themeColor="text1"/>
          <w:sz w:val="24"/>
          <w:szCs w:val="24"/>
          <w:lang w:val="hr-HR"/>
        </w:rPr>
        <w:t>17. ožujka</w:t>
      </w:r>
      <w:r w:rsidR="00423821" w:rsidRPr="00F663C5">
        <w:rPr>
          <w:color w:val="000000" w:themeColor="text1"/>
          <w:sz w:val="24"/>
          <w:szCs w:val="24"/>
          <w:lang w:val="hr-HR"/>
        </w:rPr>
        <w:t xml:space="preserve"> 202</w:t>
      </w:r>
      <w:r w:rsidR="0038083A" w:rsidRPr="00F663C5">
        <w:rPr>
          <w:color w:val="000000" w:themeColor="text1"/>
          <w:sz w:val="24"/>
          <w:szCs w:val="24"/>
          <w:lang w:val="hr-HR"/>
        </w:rPr>
        <w:t>2</w:t>
      </w:r>
      <w:r w:rsidR="00423821" w:rsidRPr="00F663C5">
        <w:rPr>
          <w:color w:val="000000" w:themeColor="text1"/>
          <w:sz w:val="24"/>
          <w:szCs w:val="24"/>
          <w:lang w:val="hr-HR"/>
        </w:rPr>
        <w:t>.</w:t>
      </w:r>
      <w:r w:rsidR="00861208" w:rsidRPr="00F663C5">
        <w:rPr>
          <w:color w:val="000000" w:themeColor="text1"/>
          <w:sz w:val="24"/>
          <w:szCs w:val="24"/>
          <w:lang w:val="hr-HR"/>
        </w:rPr>
        <w:t>,</w:t>
      </w:r>
    </w:p>
    <w:p w14:paraId="5EEF398B" w14:textId="77777777" w:rsidR="00E32110" w:rsidRPr="00F663C5" w:rsidRDefault="00E32110" w:rsidP="00D05DAE">
      <w:pPr>
        <w:pStyle w:val="UO-Tekst-Uvlaka"/>
        <w:rPr>
          <w:iCs/>
          <w:color w:val="000000" w:themeColor="text1"/>
          <w:sz w:val="24"/>
          <w:lang w:val="hr-HR"/>
        </w:rPr>
      </w:pPr>
      <w:r w:rsidRPr="00F663C5">
        <w:rPr>
          <w:iCs/>
          <w:color w:val="000000" w:themeColor="text1"/>
          <w:sz w:val="24"/>
          <w:lang w:val="hr-HR"/>
        </w:rPr>
        <w:t>ZAKLJUČAK:</w:t>
      </w:r>
    </w:p>
    <w:p w14:paraId="55FD2309" w14:textId="02703F8B" w:rsidR="00A91D39" w:rsidRPr="00F663C5" w:rsidRDefault="00E32110" w:rsidP="00D05DAE">
      <w:pPr>
        <w:pStyle w:val="UO-Tekst-Uvlaka"/>
        <w:rPr>
          <w:iCs/>
          <w:color w:val="000000" w:themeColor="text1"/>
          <w:sz w:val="24"/>
          <w:lang w:val="hr-HR"/>
        </w:rPr>
      </w:pPr>
      <w:r w:rsidRPr="00F663C5">
        <w:rPr>
          <w:iCs/>
          <w:color w:val="000000" w:themeColor="text1"/>
          <w:sz w:val="24"/>
          <w:lang w:val="hr-HR"/>
        </w:rPr>
        <w:t>Zapisnik 5. sjednice UO HOK od 17. ožujka 2022. ovjerava se bez primjedbi.</w:t>
      </w:r>
    </w:p>
    <w:p w14:paraId="2D7D62BC" w14:textId="47EE820F" w:rsidR="00D05DAE" w:rsidRPr="00F5199D" w:rsidRDefault="000C73C8" w:rsidP="00F5199D">
      <w:pPr>
        <w:pStyle w:val="UO-Tocke1"/>
        <w:tabs>
          <w:tab w:val="clear" w:pos="851"/>
          <w:tab w:val="left" w:pos="709"/>
        </w:tabs>
        <w:ind w:left="567" w:hanging="567"/>
        <w:rPr>
          <w:color w:val="000000" w:themeColor="text1"/>
          <w:sz w:val="24"/>
          <w:szCs w:val="24"/>
          <w:lang w:val="hr-HR"/>
        </w:rPr>
      </w:pPr>
      <w:r w:rsidRPr="00F663C5">
        <w:rPr>
          <w:color w:val="000000" w:themeColor="text1"/>
          <w:sz w:val="24"/>
          <w:szCs w:val="24"/>
          <w:lang w:val="hr-HR"/>
        </w:rPr>
        <w:t> </w:t>
      </w:r>
      <w:r w:rsidR="001F090A" w:rsidRPr="00F663C5">
        <w:rPr>
          <w:color w:val="000000" w:themeColor="text1"/>
          <w:sz w:val="24"/>
          <w:szCs w:val="24"/>
          <w:lang w:val="hr-HR"/>
        </w:rPr>
        <w:t xml:space="preserve"> </w:t>
      </w:r>
      <w:r w:rsidRPr="00F663C5">
        <w:rPr>
          <w:color w:val="000000" w:themeColor="text1"/>
          <w:sz w:val="24"/>
          <w:szCs w:val="24"/>
          <w:lang w:val="hr-HR"/>
        </w:rPr>
        <w:t>2</w:t>
      </w:r>
      <w:r w:rsidR="00116650" w:rsidRPr="00F663C5">
        <w:rPr>
          <w:color w:val="000000" w:themeColor="text1"/>
          <w:sz w:val="24"/>
          <w:szCs w:val="24"/>
          <w:lang w:val="hr-HR"/>
        </w:rPr>
        <w:t>.</w:t>
      </w:r>
      <w:r w:rsidR="00116650" w:rsidRPr="00F663C5">
        <w:rPr>
          <w:color w:val="000000" w:themeColor="text1"/>
          <w:sz w:val="24"/>
          <w:szCs w:val="24"/>
          <w:lang w:val="hr-HR"/>
        </w:rPr>
        <w:tab/>
      </w:r>
      <w:r w:rsidR="009925F0" w:rsidRPr="00F663C5">
        <w:rPr>
          <w:color w:val="000000" w:themeColor="text1"/>
          <w:sz w:val="24"/>
          <w:szCs w:val="24"/>
          <w:lang w:val="hr-HR"/>
        </w:rPr>
        <w:tab/>
      </w:r>
      <w:r w:rsidR="00116650" w:rsidRPr="00F663C5">
        <w:rPr>
          <w:color w:val="000000" w:themeColor="text1"/>
          <w:sz w:val="24"/>
          <w:szCs w:val="24"/>
          <w:lang w:val="hr-HR"/>
        </w:rPr>
        <w:t>Izvješće predsjednika</w:t>
      </w:r>
      <w:r w:rsidR="00861208" w:rsidRPr="00F663C5">
        <w:rPr>
          <w:color w:val="000000" w:themeColor="text1"/>
          <w:sz w:val="24"/>
          <w:szCs w:val="24"/>
          <w:lang w:val="hr-HR"/>
        </w:rPr>
        <w:t>,</w:t>
      </w:r>
      <w:r w:rsidR="00D05DAE" w:rsidRPr="00F663C5">
        <w:rPr>
          <w:color w:val="000000"/>
          <w:lang w:val="hr-HR" w:eastAsia="en-GB"/>
        </w:rPr>
        <w:t>  </w:t>
      </w:r>
    </w:p>
    <w:p w14:paraId="29F24C44" w14:textId="77777777" w:rsidR="00E32110" w:rsidRPr="00F663C5" w:rsidRDefault="00E32110" w:rsidP="00D05DAE">
      <w:pPr>
        <w:pStyle w:val="UO-Tocke1"/>
        <w:tabs>
          <w:tab w:val="clear" w:pos="851"/>
          <w:tab w:val="left" w:pos="709"/>
        </w:tabs>
        <w:ind w:left="567" w:hanging="567"/>
        <w:rPr>
          <w:b w:val="0"/>
          <w:bCs/>
          <w:iCs/>
          <w:color w:val="000000" w:themeColor="text1"/>
          <w:sz w:val="24"/>
          <w:szCs w:val="24"/>
          <w:lang w:val="hr-HR"/>
        </w:rPr>
      </w:pPr>
      <w:r w:rsidRPr="00F663C5">
        <w:rPr>
          <w:b w:val="0"/>
          <w:bCs/>
          <w:iCs/>
          <w:color w:val="000000" w:themeColor="text1"/>
          <w:sz w:val="24"/>
          <w:szCs w:val="24"/>
          <w:lang w:val="hr-HR"/>
        </w:rPr>
        <w:tab/>
      </w:r>
      <w:r w:rsidRPr="00F663C5">
        <w:rPr>
          <w:b w:val="0"/>
          <w:bCs/>
          <w:iCs/>
          <w:color w:val="000000" w:themeColor="text1"/>
          <w:sz w:val="24"/>
          <w:szCs w:val="24"/>
          <w:lang w:val="hr-HR"/>
        </w:rPr>
        <w:tab/>
        <w:t>ZAKLJUČAK:</w:t>
      </w:r>
    </w:p>
    <w:p w14:paraId="6F37FFC1" w14:textId="4A3BFD88" w:rsidR="00E32110" w:rsidRPr="00F663C5" w:rsidRDefault="00E32110" w:rsidP="00D05DAE">
      <w:pPr>
        <w:pStyle w:val="UO-Tocke1"/>
        <w:tabs>
          <w:tab w:val="clear" w:pos="851"/>
          <w:tab w:val="left" w:pos="709"/>
        </w:tabs>
        <w:ind w:left="567" w:hanging="567"/>
        <w:rPr>
          <w:b w:val="0"/>
          <w:bCs/>
          <w:iCs/>
          <w:color w:val="000000" w:themeColor="text1"/>
          <w:sz w:val="24"/>
          <w:szCs w:val="24"/>
          <w:lang w:val="hr-HR"/>
        </w:rPr>
      </w:pPr>
      <w:r w:rsidRPr="00F663C5">
        <w:rPr>
          <w:b w:val="0"/>
          <w:bCs/>
          <w:iCs/>
          <w:color w:val="000000" w:themeColor="text1"/>
          <w:sz w:val="24"/>
          <w:szCs w:val="24"/>
          <w:lang w:val="hr-HR"/>
        </w:rPr>
        <w:tab/>
      </w:r>
      <w:r w:rsidRPr="00F663C5">
        <w:rPr>
          <w:b w:val="0"/>
          <w:bCs/>
          <w:iCs/>
          <w:color w:val="000000" w:themeColor="text1"/>
          <w:sz w:val="24"/>
          <w:szCs w:val="24"/>
          <w:lang w:val="hr-HR"/>
        </w:rPr>
        <w:tab/>
        <w:t>Prihvaća se izvješće.</w:t>
      </w:r>
    </w:p>
    <w:p w14:paraId="498AFA68" w14:textId="0227C670" w:rsidR="006940FC" w:rsidRPr="00F5199D" w:rsidRDefault="001E25C7" w:rsidP="00F5199D">
      <w:pPr>
        <w:pStyle w:val="IO-Tocke1"/>
        <w:tabs>
          <w:tab w:val="clear" w:pos="851"/>
          <w:tab w:val="left" w:pos="709"/>
        </w:tabs>
        <w:ind w:left="567" w:hanging="567"/>
        <w:rPr>
          <w:bCs/>
          <w:color w:val="000000" w:themeColor="text1"/>
          <w:sz w:val="24"/>
          <w:szCs w:val="24"/>
          <w:lang w:val="hr-HR"/>
        </w:rPr>
      </w:pPr>
      <w:r w:rsidRPr="00F663C5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5E73E0" w:rsidRPr="00F663C5">
        <w:rPr>
          <w:bCs/>
          <w:color w:val="000000" w:themeColor="text1"/>
          <w:sz w:val="24"/>
          <w:szCs w:val="24"/>
          <w:lang w:val="hr-HR"/>
        </w:rPr>
        <w:t>3</w:t>
      </w:r>
      <w:r w:rsidR="00413B59" w:rsidRPr="00F663C5">
        <w:rPr>
          <w:bCs/>
          <w:color w:val="000000" w:themeColor="text1"/>
          <w:sz w:val="24"/>
          <w:szCs w:val="24"/>
          <w:lang w:val="hr-HR"/>
        </w:rPr>
        <w:t xml:space="preserve">.   </w:t>
      </w:r>
      <w:r w:rsidR="00E55CBC" w:rsidRPr="00F663C5">
        <w:rPr>
          <w:bCs/>
          <w:color w:val="000000" w:themeColor="text1"/>
          <w:sz w:val="24"/>
          <w:szCs w:val="24"/>
          <w:lang w:val="hr-HR"/>
        </w:rPr>
        <w:tab/>
      </w:r>
      <w:r w:rsidR="00E55CBC" w:rsidRPr="00F663C5">
        <w:rPr>
          <w:bCs/>
          <w:color w:val="000000" w:themeColor="text1"/>
          <w:sz w:val="24"/>
          <w:szCs w:val="24"/>
          <w:lang w:val="hr-HR"/>
        </w:rPr>
        <w:tab/>
      </w:r>
      <w:r w:rsidR="00F010E8" w:rsidRPr="00F663C5">
        <w:rPr>
          <w:bCs/>
          <w:color w:val="000000" w:themeColor="text1"/>
          <w:sz w:val="24"/>
          <w:szCs w:val="24"/>
          <w:lang w:val="hr-HR"/>
        </w:rPr>
        <w:t>Prijedlog izmjena i dopuna Statuta HO</w:t>
      </w:r>
      <w:r w:rsidR="00C974BD" w:rsidRPr="00F663C5">
        <w:rPr>
          <w:bCs/>
          <w:color w:val="000000" w:themeColor="text1"/>
          <w:sz w:val="24"/>
          <w:szCs w:val="24"/>
          <w:lang w:val="hr-HR"/>
        </w:rPr>
        <w:t>K-a,</w:t>
      </w:r>
    </w:p>
    <w:p w14:paraId="3C69CAFE" w14:textId="1629B990" w:rsidR="006940FC" w:rsidRPr="00F663C5" w:rsidRDefault="006940FC" w:rsidP="00D05DAE">
      <w:pPr>
        <w:pStyle w:val="IO-Tekst-Uvlaka"/>
        <w:ind w:firstLine="0"/>
        <w:rPr>
          <w:sz w:val="24"/>
          <w:lang w:val="hr-HR"/>
        </w:rPr>
      </w:pPr>
      <w:r w:rsidRPr="00F663C5">
        <w:rPr>
          <w:sz w:val="24"/>
          <w:lang w:val="hr-HR"/>
        </w:rPr>
        <w:tab/>
        <w:t>ZAKLJUČAK:</w:t>
      </w:r>
      <w:r w:rsidRPr="00F663C5">
        <w:rPr>
          <w:bCs/>
          <w:i w:val="0"/>
          <w:sz w:val="24"/>
          <w:lang w:val="hr-HR"/>
        </w:rPr>
        <w:br/>
      </w:r>
      <w:r w:rsidRPr="00F663C5">
        <w:rPr>
          <w:sz w:val="24"/>
          <w:lang w:val="hr-HR"/>
        </w:rPr>
        <w:tab/>
        <w:t>1</w:t>
      </w:r>
      <w:r w:rsidR="00EC736B" w:rsidRPr="00F663C5">
        <w:rPr>
          <w:sz w:val="24"/>
          <w:lang w:val="hr-HR"/>
        </w:rPr>
        <w:t>.</w:t>
      </w:r>
      <w:r w:rsidR="00DE5071">
        <w:rPr>
          <w:sz w:val="24"/>
          <w:lang w:val="hr-HR"/>
        </w:rPr>
        <w:t xml:space="preserve"> </w:t>
      </w:r>
      <w:r w:rsidRPr="00F663C5">
        <w:rPr>
          <w:sz w:val="24"/>
          <w:lang w:val="hr-HR"/>
        </w:rPr>
        <w:t>Predmetni Nacrt uputiti na savjetovanje sa javnošću sukladno odredbi članka 11. Zakona o pravu na pristup informacijama na način da se isti objavi na internetskim stranicama Komore i da se pozovu svi zainteresirani na davanje prijedloga i mišljenja na navedeni Nacrt.</w:t>
      </w:r>
    </w:p>
    <w:p w14:paraId="377DF9DD" w14:textId="59C07A77" w:rsidR="00E32110" w:rsidRPr="0017346A" w:rsidRDefault="006940FC" w:rsidP="0017346A">
      <w:pPr>
        <w:pStyle w:val="IO-Tekst-Uvlaka"/>
        <w:ind w:firstLine="0"/>
        <w:rPr>
          <w:sz w:val="24"/>
          <w:lang w:val="hr-HR"/>
        </w:rPr>
      </w:pPr>
      <w:r w:rsidRPr="00F663C5">
        <w:rPr>
          <w:sz w:val="24"/>
          <w:lang w:val="hr-HR"/>
        </w:rPr>
        <w:tab/>
        <w:t>2</w:t>
      </w:r>
      <w:r w:rsidR="00EC736B" w:rsidRPr="00F663C5">
        <w:rPr>
          <w:sz w:val="24"/>
          <w:lang w:val="hr-HR"/>
        </w:rPr>
        <w:t>.</w:t>
      </w:r>
      <w:r w:rsidRPr="00F663C5">
        <w:rPr>
          <w:sz w:val="24"/>
          <w:lang w:val="hr-HR"/>
        </w:rPr>
        <w:t xml:space="preserve"> Nakon provedenog savjetovanja predmetni Nacrt zajedno s pristiglim prijedlozima i mišljenjima staviti na iduću sjednicu UO HOK radi donošenja Konačnog prijedloga izmjena i dopuna Statuta te upućivanja istog na Skupštinu HOK zakazanu za 9. srpnja 2022. </w:t>
      </w:r>
    </w:p>
    <w:p w14:paraId="16D03614" w14:textId="3964D002" w:rsidR="006940FC" w:rsidRPr="00F5199D" w:rsidRDefault="00F010E8" w:rsidP="00F5199D">
      <w:pPr>
        <w:pStyle w:val="IO-Tocke1"/>
        <w:tabs>
          <w:tab w:val="clear" w:pos="851"/>
          <w:tab w:val="left" w:pos="709"/>
        </w:tabs>
        <w:rPr>
          <w:bCs/>
          <w:color w:val="000000" w:themeColor="text1"/>
          <w:sz w:val="24"/>
          <w:szCs w:val="24"/>
          <w:lang w:val="hr-HR"/>
        </w:rPr>
      </w:pPr>
      <w:r w:rsidRPr="00F663C5">
        <w:rPr>
          <w:bCs/>
          <w:color w:val="000000" w:themeColor="text1"/>
          <w:sz w:val="24"/>
          <w:szCs w:val="24"/>
          <w:lang w:val="hr-HR"/>
        </w:rPr>
        <w:t xml:space="preserve">  4.</w:t>
      </w:r>
      <w:r w:rsidRPr="00F663C5">
        <w:rPr>
          <w:bCs/>
          <w:color w:val="000000" w:themeColor="text1"/>
          <w:sz w:val="24"/>
          <w:szCs w:val="24"/>
          <w:lang w:val="hr-HR"/>
        </w:rPr>
        <w:tab/>
        <w:t>Prijedlog izmjena i dopuna Kodeksa odvjetničke etike</w:t>
      </w:r>
      <w:r w:rsidR="00F2399B" w:rsidRPr="00F663C5">
        <w:rPr>
          <w:bCs/>
          <w:color w:val="000000" w:themeColor="text1"/>
          <w:sz w:val="24"/>
          <w:szCs w:val="24"/>
          <w:lang w:val="hr-HR"/>
        </w:rPr>
        <w:t>,</w:t>
      </w:r>
      <w:r w:rsidR="00E32110" w:rsidRPr="00F663C5">
        <w:rPr>
          <w:b w:val="0"/>
          <w:bCs/>
          <w:iCs/>
          <w:color w:val="000000"/>
          <w:sz w:val="24"/>
          <w:szCs w:val="24"/>
          <w:lang w:val="hr-HR"/>
        </w:rPr>
        <w:tab/>
      </w:r>
      <w:r w:rsidR="00E32110" w:rsidRPr="00F663C5">
        <w:rPr>
          <w:b w:val="0"/>
          <w:bCs/>
          <w:iCs/>
          <w:color w:val="000000"/>
          <w:sz w:val="24"/>
          <w:szCs w:val="24"/>
          <w:lang w:val="hr-HR"/>
        </w:rPr>
        <w:tab/>
      </w:r>
    </w:p>
    <w:p w14:paraId="4476C3D0" w14:textId="1C46D6DE" w:rsidR="006940FC" w:rsidRPr="00F663C5" w:rsidRDefault="006940FC" w:rsidP="00D05DAE">
      <w:pPr>
        <w:pStyle w:val="IO-Tekst-Uvlaka"/>
        <w:ind w:firstLine="0"/>
        <w:rPr>
          <w:sz w:val="24"/>
          <w:lang w:val="hr-HR"/>
        </w:rPr>
      </w:pPr>
      <w:r w:rsidRPr="00F663C5">
        <w:rPr>
          <w:sz w:val="24"/>
          <w:lang w:val="hr-HR"/>
        </w:rPr>
        <w:tab/>
        <w:t>ZAKLJUČAK:</w:t>
      </w:r>
      <w:r w:rsidRPr="00F663C5">
        <w:rPr>
          <w:bCs/>
          <w:i w:val="0"/>
          <w:sz w:val="24"/>
          <w:lang w:val="hr-HR"/>
        </w:rPr>
        <w:br/>
      </w:r>
      <w:r w:rsidR="001E25C7" w:rsidRPr="00F663C5">
        <w:rPr>
          <w:sz w:val="24"/>
          <w:lang w:val="hr-HR"/>
        </w:rPr>
        <w:tab/>
      </w:r>
      <w:r w:rsidRPr="00F663C5">
        <w:rPr>
          <w:sz w:val="24"/>
          <w:lang w:val="hr-HR"/>
        </w:rPr>
        <w:t>1</w:t>
      </w:r>
      <w:r w:rsidR="00742188" w:rsidRPr="00F663C5">
        <w:rPr>
          <w:sz w:val="24"/>
          <w:lang w:val="hr-HR"/>
        </w:rPr>
        <w:t>.</w:t>
      </w:r>
      <w:r w:rsidR="00DE5071">
        <w:rPr>
          <w:sz w:val="24"/>
          <w:lang w:val="hr-HR"/>
        </w:rPr>
        <w:t xml:space="preserve"> </w:t>
      </w:r>
      <w:r w:rsidRPr="00F663C5">
        <w:rPr>
          <w:sz w:val="24"/>
          <w:lang w:val="hr-HR"/>
        </w:rPr>
        <w:t>Predmetni Nacrt uputiti na savjetovanje sa javnošću sukladno odredbi članka 11. Zakona o pravu na pristup informacijama na način da se isti objavi na internetskim stranicama Komore i da se pozovu svi zainteresirani na davanje prijedloga i mišljenja na navedeni Nacrt.</w:t>
      </w:r>
    </w:p>
    <w:p w14:paraId="66B97687" w14:textId="7975612B" w:rsidR="003F2874" w:rsidRPr="00F663C5" w:rsidRDefault="001E25C7" w:rsidP="00D05DAE">
      <w:pPr>
        <w:pStyle w:val="IO-Tekst-Uvlaka"/>
        <w:ind w:firstLine="0"/>
        <w:rPr>
          <w:sz w:val="24"/>
          <w:lang w:val="hr-HR"/>
        </w:rPr>
      </w:pPr>
      <w:r w:rsidRPr="00F663C5">
        <w:rPr>
          <w:sz w:val="24"/>
          <w:lang w:val="hr-HR"/>
        </w:rPr>
        <w:tab/>
      </w:r>
      <w:r w:rsidR="006940FC" w:rsidRPr="00F663C5">
        <w:rPr>
          <w:sz w:val="24"/>
          <w:lang w:val="hr-HR"/>
        </w:rPr>
        <w:t>2</w:t>
      </w:r>
      <w:r w:rsidR="00742188" w:rsidRPr="00F663C5">
        <w:rPr>
          <w:sz w:val="24"/>
          <w:lang w:val="hr-HR"/>
        </w:rPr>
        <w:t>.</w:t>
      </w:r>
      <w:r w:rsidR="006940FC" w:rsidRPr="00F663C5">
        <w:rPr>
          <w:sz w:val="24"/>
          <w:lang w:val="hr-HR"/>
        </w:rPr>
        <w:t xml:space="preserve"> </w:t>
      </w:r>
      <w:r w:rsidR="00DE5071">
        <w:rPr>
          <w:sz w:val="24"/>
          <w:lang w:val="hr-HR"/>
        </w:rPr>
        <w:t xml:space="preserve"> </w:t>
      </w:r>
      <w:r w:rsidR="006940FC" w:rsidRPr="00F663C5">
        <w:rPr>
          <w:sz w:val="24"/>
          <w:lang w:val="hr-HR"/>
        </w:rPr>
        <w:t>Nakon provedenog savjetovanja predmetni Nacrt zajedno s pristiglim prijedlozima i mišljenjima staviti na iduću sjednicu UO HOK radi donošenja Konačnog prijedloga izmjena i dopuna Kodeksa odvjetničke etike te upućivanja istog na Skupštinu HOK zakazanu za 9. srpnja 2022.</w:t>
      </w:r>
    </w:p>
    <w:p w14:paraId="5E90C8D0" w14:textId="55CF49B9" w:rsidR="003F2874" w:rsidRPr="00F5199D" w:rsidRDefault="008C6E06" w:rsidP="00F5199D">
      <w:pPr>
        <w:ind w:left="700" w:hanging="700"/>
        <w:jc w:val="both"/>
        <w:rPr>
          <w:b/>
          <w:bCs/>
          <w:i/>
          <w:color w:val="000000" w:themeColor="text1"/>
          <w:lang w:val="hr-HR"/>
        </w:rPr>
      </w:pPr>
      <w:r w:rsidRPr="00F663C5">
        <w:rPr>
          <w:b/>
          <w:bCs/>
          <w:i/>
          <w:color w:val="000000" w:themeColor="text1"/>
          <w:lang w:val="hr-HR"/>
        </w:rPr>
        <w:t xml:space="preserve">  </w:t>
      </w:r>
      <w:r w:rsidR="00DC3296" w:rsidRPr="00F663C5">
        <w:rPr>
          <w:b/>
          <w:bCs/>
          <w:i/>
          <w:color w:val="000000" w:themeColor="text1"/>
          <w:lang w:val="hr-HR"/>
        </w:rPr>
        <w:t>5.</w:t>
      </w:r>
      <w:r w:rsidR="00DC3296" w:rsidRPr="00F663C5">
        <w:rPr>
          <w:b/>
          <w:bCs/>
          <w:i/>
          <w:color w:val="000000" w:themeColor="text1"/>
          <w:lang w:val="hr-HR"/>
        </w:rPr>
        <w:tab/>
      </w:r>
      <w:r w:rsidR="00C974BD" w:rsidRPr="00F663C5">
        <w:rPr>
          <w:b/>
          <w:bCs/>
          <w:i/>
          <w:color w:val="000000" w:themeColor="text1"/>
          <w:lang w:val="hr-HR"/>
        </w:rPr>
        <w:t>Izmjene</w:t>
      </w:r>
      <w:r w:rsidR="00EA72D7" w:rsidRPr="00F663C5">
        <w:rPr>
          <w:b/>
          <w:bCs/>
          <w:i/>
          <w:color w:val="000000" w:themeColor="text1"/>
          <w:lang w:val="hr-HR"/>
        </w:rPr>
        <w:t xml:space="preserve"> Tarife</w:t>
      </w:r>
      <w:r w:rsidR="001F37BC" w:rsidRPr="00F663C5">
        <w:rPr>
          <w:b/>
          <w:bCs/>
          <w:i/>
          <w:color w:val="000000" w:themeColor="text1"/>
          <w:lang w:val="hr-HR"/>
        </w:rPr>
        <w:t xml:space="preserve"> o nagradama i naknadi </w:t>
      </w:r>
      <w:r w:rsidR="0013129B" w:rsidRPr="00F663C5">
        <w:rPr>
          <w:b/>
          <w:bCs/>
          <w:i/>
          <w:color w:val="000000" w:themeColor="text1"/>
          <w:lang w:val="hr-HR"/>
        </w:rPr>
        <w:t xml:space="preserve">troškova </w:t>
      </w:r>
      <w:r w:rsidR="001F37BC" w:rsidRPr="00F663C5">
        <w:rPr>
          <w:b/>
          <w:bCs/>
          <w:i/>
          <w:color w:val="000000" w:themeColor="text1"/>
          <w:lang w:val="hr-HR"/>
        </w:rPr>
        <w:t>za rad odvjetnika</w:t>
      </w:r>
      <w:r w:rsidR="00EA72D7" w:rsidRPr="00F663C5">
        <w:rPr>
          <w:b/>
          <w:bCs/>
          <w:i/>
          <w:color w:val="000000" w:themeColor="text1"/>
          <w:lang w:val="hr-HR"/>
        </w:rPr>
        <w:t> i indeksacija Tarifnih stavki</w:t>
      </w:r>
      <w:r w:rsidRPr="00F663C5">
        <w:rPr>
          <w:b/>
          <w:bCs/>
          <w:i/>
          <w:color w:val="000000" w:themeColor="text1"/>
          <w:lang w:val="hr-HR"/>
        </w:rPr>
        <w:t>,</w:t>
      </w:r>
    </w:p>
    <w:p w14:paraId="7374C1DB" w14:textId="77777777" w:rsidR="003F2874" w:rsidRPr="00F663C5" w:rsidRDefault="003F2874" w:rsidP="003F2874">
      <w:pPr>
        <w:jc w:val="both"/>
        <w:rPr>
          <w:bCs/>
          <w:i/>
          <w:iCs/>
          <w:color w:val="000000"/>
          <w:lang w:val="hr-HR"/>
        </w:rPr>
      </w:pPr>
      <w:r w:rsidRPr="00F663C5">
        <w:rPr>
          <w:bCs/>
          <w:i/>
          <w:iCs/>
          <w:color w:val="000000"/>
          <w:lang w:val="hr-HR"/>
        </w:rPr>
        <w:tab/>
        <w:t xml:space="preserve">ZAKLJUČAK: </w:t>
      </w:r>
    </w:p>
    <w:p w14:paraId="613DD6C8" w14:textId="45E221F4" w:rsidR="003F2874" w:rsidRPr="00F663C5" w:rsidRDefault="003F2874" w:rsidP="003F2874">
      <w:pPr>
        <w:jc w:val="both"/>
        <w:rPr>
          <w:i/>
          <w:iCs/>
          <w:color w:val="000000"/>
          <w:lang w:val="hr-HR"/>
        </w:rPr>
      </w:pPr>
      <w:r w:rsidRPr="00F663C5">
        <w:rPr>
          <w:i/>
          <w:iCs/>
          <w:color w:val="000000"/>
          <w:lang w:val="hr-HR"/>
        </w:rPr>
        <w:t>1)</w:t>
      </w:r>
      <w:r w:rsidRPr="00F663C5">
        <w:rPr>
          <w:i/>
          <w:iCs/>
          <w:color w:val="000000"/>
          <w:lang w:val="hr-HR"/>
        </w:rPr>
        <w:tab/>
        <w:t>Utvrđuje se tekst Nacrta prijedloga izmjene Tarife o nagradama i naknadi troškova za rad odvjetnika koji glasi:</w:t>
      </w:r>
    </w:p>
    <w:p w14:paraId="1C65A9F9" w14:textId="77777777" w:rsidR="003F2874" w:rsidRPr="00F663C5" w:rsidRDefault="003F2874" w:rsidP="003F2874">
      <w:pPr>
        <w:pStyle w:val="clanak-"/>
        <w:spacing w:before="0" w:beforeAutospacing="0" w:after="0" w:afterAutospacing="0"/>
        <w:jc w:val="center"/>
        <w:textAlignment w:val="baseline"/>
        <w:rPr>
          <w:color w:val="000000" w:themeColor="text1"/>
          <w:lang w:val="hr-HR"/>
        </w:rPr>
      </w:pPr>
    </w:p>
    <w:p w14:paraId="6E769638" w14:textId="45AC31C2" w:rsidR="00484BC2" w:rsidRDefault="003F2874" w:rsidP="003F2874">
      <w:pPr>
        <w:pStyle w:val="t-9-8"/>
        <w:spacing w:before="0" w:beforeAutospacing="0" w:after="0" w:afterAutospacing="0"/>
        <w:jc w:val="both"/>
        <w:textAlignment w:val="baseline"/>
        <w:rPr>
          <w:i/>
          <w:iCs/>
          <w:color w:val="000000" w:themeColor="text1"/>
          <w:lang w:val="hr-HR"/>
        </w:rPr>
      </w:pPr>
      <w:r w:rsidRPr="00F663C5">
        <w:rPr>
          <w:i/>
          <w:iCs/>
          <w:color w:val="000000" w:themeColor="text1"/>
          <w:lang w:val="hr-HR"/>
        </w:rPr>
        <w:t>”Na temelju članka 18. Zakona o odvjetništvu (»Narodne novine« br. 9/94., 117/08., 50/09., 75/09., 18/11. i 126/21.) i članka 18. stavka 1. točke 2. Statuta Hrvatske odvjetničke komore (»Narodne novine« br. 115/13., 64/18. i 67/19.), Upravni odbor Hrvatske odvjetničke komore na sjednici održanoj ___________ uz suglasnost ministra pravosuđa i uprave Republike Hrvatske, donio je</w:t>
      </w:r>
    </w:p>
    <w:p w14:paraId="1CA445A0" w14:textId="77777777" w:rsidR="00DE5071" w:rsidRPr="00F663C5" w:rsidRDefault="00DE5071" w:rsidP="003F2874">
      <w:pPr>
        <w:pStyle w:val="t-9-8"/>
        <w:spacing w:before="0" w:beforeAutospacing="0" w:after="0" w:afterAutospacing="0"/>
        <w:jc w:val="both"/>
        <w:textAlignment w:val="baseline"/>
        <w:rPr>
          <w:i/>
          <w:iCs/>
          <w:color w:val="000000" w:themeColor="text1"/>
          <w:lang w:val="hr-HR"/>
        </w:rPr>
      </w:pPr>
    </w:p>
    <w:p w14:paraId="5C86666A" w14:textId="77777777" w:rsidR="003F2874" w:rsidRPr="00F663C5" w:rsidRDefault="003F2874" w:rsidP="003F2874">
      <w:pPr>
        <w:pStyle w:val="t-9-8"/>
        <w:spacing w:before="0" w:beforeAutospacing="0" w:after="0" w:afterAutospacing="0"/>
        <w:jc w:val="both"/>
        <w:textAlignment w:val="baseline"/>
        <w:rPr>
          <w:i/>
          <w:iCs/>
          <w:color w:val="000000" w:themeColor="text1"/>
          <w:lang w:val="hr-HR"/>
        </w:rPr>
      </w:pPr>
    </w:p>
    <w:p w14:paraId="2B13CB06" w14:textId="77777777" w:rsidR="003F2874" w:rsidRPr="00F663C5" w:rsidRDefault="003F2874" w:rsidP="003F2874">
      <w:pPr>
        <w:pStyle w:val="tb-na16"/>
        <w:spacing w:before="0" w:beforeAutospacing="0" w:after="0" w:afterAutospacing="0"/>
        <w:jc w:val="center"/>
        <w:textAlignment w:val="baseline"/>
        <w:rPr>
          <w:i/>
          <w:iCs/>
          <w:color w:val="000000" w:themeColor="text1"/>
          <w:lang w:val="hr-HR"/>
        </w:rPr>
      </w:pPr>
      <w:r w:rsidRPr="00F663C5">
        <w:rPr>
          <w:i/>
          <w:iCs/>
          <w:color w:val="000000" w:themeColor="text1"/>
          <w:lang w:val="hr-HR"/>
        </w:rPr>
        <w:t>IZMJENU TARIFE</w:t>
      </w:r>
    </w:p>
    <w:p w14:paraId="31607FD8" w14:textId="77777777" w:rsidR="003F2874" w:rsidRPr="00F663C5" w:rsidRDefault="003F2874" w:rsidP="003F2874">
      <w:pPr>
        <w:pStyle w:val="t-12-9-fett-s"/>
        <w:spacing w:before="0" w:beforeAutospacing="0" w:after="0" w:afterAutospacing="0"/>
        <w:jc w:val="center"/>
        <w:textAlignment w:val="baseline"/>
        <w:rPr>
          <w:i/>
          <w:iCs/>
          <w:color w:val="000000" w:themeColor="text1"/>
          <w:lang w:val="hr-HR"/>
        </w:rPr>
      </w:pPr>
      <w:r w:rsidRPr="00F663C5">
        <w:rPr>
          <w:i/>
          <w:iCs/>
          <w:color w:val="000000" w:themeColor="text1"/>
          <w:lang w:val="hr-HR"/>
        </w:rPr>
        <w:t>O NAGRADAMA I NAKNADI TROŠKOVA ZA RAD ODVJETNIKA</w:t>
      </w:r>
    </w:p>
    <w:p w14:paraId="5E155310" w14:textId="77777777" w:rsidR="003F2874" w:rsidRPr="00F663C5" w:rsidRDefault="003F2874" w:rsidP="003F2874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 w:themeColor="text1"/>
          <w:lang w:val="hr-HR"/>
        </w:rPr>
      </w:pPr>
    </w:p>
    <w:p w14:paraId="73208598" w14:textId="77777777" w:rsidR="003F2874" w:rsidRPr="00F663C5" w:rsidRDefault="003F2874" w:rsidP="003F2874">
      <w:pPr>
        <w:pStyle w:val="clanak-"/>
        <w:spacing w:before="0" w:beforeAutospacing="0" w:after="0" w:afterAutospacing="0"/>
        <w:jc w:val="center"/>
        <w:textAlignment w:val="baseline"/>
        <w:rPr>
          <w:i/>
          <w:iCs/>
          <w:color w:val="000000" w:themeColor="text1"/>
          <w:lang w:val="hr-HR"/>
        </w:rPr>
      </w:pPr>
      <w:r w:rsidRPr="00F663C5">
        <w:rPr>
          <w:i/>
          <w:iCs/>
          <w:color w:val="000000" w:themeColor="text1"/>
          <w:lang w:val="hr-HR"/>
        </w:rPr>
        <w:t>Članak 1.</w:t>
      </w:r>
    </w:p>
    <w:p w14:paraId="41B210EE" w14:textId="77777777" w:rsidR="003F2874" w:rsidRPr="00F663C5" w:rsidRDefault="003F2874" w:rsidP="003F2874">
      <w:pPr>
        <w:pStyle w:val="clanak-"/>
        <w:spacing w:before="0" w:beforeAutospacing="0" w:after="0" w:afterAutospacing="0"/>
        <w:jc w:val="center"/>
        <w:textAlignment w:val="baseline"/>
        <w:rPr>
          <w:i/>
          <w:iCs/>
          <w:color w:val="000000" w:themeColor="text1"/>
          <w:lang w:val="hr-HR"/>
        </w:rPr>
      </w:pPr>
    </w:p>
    <w:p w14:paraId="674045E9" w14:textId="77777777" w:rsidR="003F2874" w:rsidRPr="00F663C5" w:rsidRDefault="003F2874" w:rsidP="003F2874">
      <w:pPr>
        <w:pStyle w:val="t-9-8"/>
        <w:spacing w:before="0" w:beforeAutospacing="0" w:after="0" w:afterAutospacing="0"/>
        <w:jc w:val="both"/>
        <w:textAlignment w:val="baseline"/>
        <w:rPr>
          <w:i/>
          <w:iCs/>
          <w:color w:val="000000" w:themeColor="text1"/>
          <w:lang w:val="hr-HR"/>
        </w:rPr>
      </w:pPr>
      <w:r w:rsidRPr="00F663C5">
        <w:rPr>
          <w:i/>
          <w:iCs/>
          <w:color w:val="000000" w:themeColor="text1"/>
          <w:lang w:val="hr-HR"/>
        </w:rPr>
        <w:t>Tbr. 50. Tarife o nagradama i naknadi troškova za rad odvjetnika (»Narodne novine« br. 142/12., 103/14., 118/14., 107/15. i 37/22.) mijenja se i glasi:</w:t>
      </w:r>
    </w:p>
    <w:p w14:paraId="27C6F87A" w14:textId="77777777" w:rsidR="003F2874" w:rsidRPr="00F663C5" w:rsidRDefault="003F2874" w:rsidP="003F2874">
      <w:pPr>
        <w:pStyle w:val="t-9-8"/>
        <w:spacing w:before="0" w:beforeAutospacing="0" w:after="0" w:afterAutospacing="0"/>
        <w:jc w:val="both"/>
        <w:textAlignment w:val="baseline"/>
        <w:rPr>
          <w:i/>
          <w:iCs/>
          <w:color w:val="000000" w:themeColor="text1"/>
          <w:lang w:val="hr-HR"/>
        </w:rPr>
      </w:pPr>
    </w:p>
    <w:p w14:paraId="17372B54" w14:textId="77777777" w:rsidR="003F2874" w:rsidRPr="00F663C5" w:rsidRDefault="003F2874" w:rsidP="003F2874">
      <w:pPr>
        <w:pStyle w:val="t-9-8"/>
        <w:spacing w:before="0" w:beforeAutospacing="0" w:after="0" w:afterAutospacing="0"/>
        <w:jc w:val="center"/>
        <w:textAlignment w:val="baseline"/>
        <w:rPr>
          <w:i/>
          <w:iCs/>
          <w:color w:val="000000" w:themeColor="text1"/>
          <w:lang w:val="hr-HR"/>
        </w:rPr>
      </w:pPr>
      <w:r w:rsidRPr="00F663C5">
        <w:rPr>
          <w:i/>
          <w:iCs/>
          <w:color w:val="000000" w:themeColor="text1"/>
          <w:lang w:val="hr-HR"/>
        </w:rPr>
        <w:t>Tbr. 50.</w:t>
      </w:r>
    </w:p>
    <w:p w14:paraId="3A85E22C" w14:textId="77777777" w:rsidR="003F2874" w:rsidRPr="00F663C5" w:rsidRDefault="003F2874" w:rsidP="003F2874">
      <w:pPr>
        <w:pStyle w:val="t-9-8"/>
        <w:spacing w:before="0" w:beforeAutospacing="0" w:after="0" w:afterAutospacing="0"/>
        <w:jc w:val="center"/>
        <w:textAlignment w:val="baseline"/>
        <w:rPr>
          <w:i/>
          <w:iCs/>
          <w:color w:val="000000" w:themeColor="text1"/>
          <w:lang w:val="hr-HR"/>
        </w:rPr>
      </w:pPr>
    </w:p>
    <w:p w14:paraId="3D4295B7" w14:textId="77777777" w:rsidR="003F2874" w:rsidRPr="00F663C5" w:rsidRDefault="003F2874" w:rsidP="003F2874">
      <w:pPr>
        <w:jc w:val="both"/>
        <w:rPr>
          <w:i/>
          <w:iCs/>
          <w:lang w:val="hr-HR"/>
        </w:rPr>
      </w:pPr>
      <w:r w:rsidRPr="00F663C5">
        <w:rPr>
          <w:i/>
          <w:iCs/>
          <w:lang w:val="hr-HR"/>
        </w:rPr>
        <w:t>Vrijednost boda iznosi 15,00 kuna, a što se pretvara u 2,00 eura danom uvođenja eura kao službene valute u Republici Hrvatskoj sukladno Zakonu o uvođenju eura kao službene valute u Republici Hrvatskoj.</w:t>
      </w:r>
    </w:p>
    <w:p w14:paraId="3E765E41" w14:textId="77777777" w:rsidR="003F2874" w:rsidRPr="00F663C5" w:rsidRDefault="003F2874" w:rsidP="003F2874">
      <w:pPr>
        <w:rPr>
          <w:i/>
          <w:iCs/>
          <w:lang w:val="hr-HR"/>
        </w:rPr>
      </w:pPr>
    </w:p>
    <w:p w14:paraId="0BB786B2" w14:textId="0C4C2025" w:rsidR="0017346A" w:rsidRPr="00F663C5" w:rsidRDefault="003F2874" w:rsidP="003F2874">
      <w:pPr>
        <w:jc w:val="both"/>
        <w:rPr>
          <w:i/>
          <w:iCs/>
          <w:lang w:val="hr-HR"/>
        </w:rPr>
      </w:pPr>
      <w:r w:rsidRPr="00F663C5">
        <w:rPr>
          <w:i/>
          <w:iCs/>
          <w:lang w:val="hr-HR"/>
        </w:rPr>
        <w:t>Izvršni odbor utvrđivati će svake godine do 30. lipnja, sa stupanjem na snagu 31. prosinca, moguću izmjenu vrijednosti boda temeljem indeksa porasta ili smanjenja prosječne neto plaće u Republici Hrvatskoj iskazane po Državnom zavodu za statistiku (DZS).</w:t>
      </w:r>
    </w:p>
    <w:p w14:paraId="5BF9297C" w14:textId="77777777" w:rsidR="003F2874" w:rsidRPr="00F663C5" w:rsidRDefault="003F2874" w:rsidP="003F2874">
      <w:pPr>
        <w:jc w:val="both"/>
        <w:rPr>
          <w:i/>
          <w:iCs/>
          <w:lang w:val="hr-HR"/>
        </w:rPr>
      </w:pPr>
    </w:p>
    <w:p w14:paraId="00B967AC" w14:textId="77777777" w:rsidR="003F2874" w:rsidRPr="00F663C5" w:rsidRDefault="003F2874" w:rsidP="003F2874">
      <w:pPr>
        <w:jc w:val="both"/>
        <w:rPr>
          <w:i/>
          <w:iCs/>
          <w:lang w:val="hr-HR"/>
        </w:rPr>
      </w:pPr>
      <w:r w:rsidRPr="00F663C5">
        <w:rPr>
          <w:i/>
          <w:iCs/>
          <w:lang w:val="hr-HR"/>
        </w:rPr>
        <w:t>Utvrđenje mogućeg novog povećanja ili smanjenja vrijednosti boda uvijek se provodi indeksacijom na način da se izmjena vrijednosti boda utvrđuje u slučaju kad i ako DZS za pojedinu godinu objavi promjenu prosječne neto plaće u Republici Hrvatskoj za 10 ili više % u odnosu na vrijednost utvrđenu za 2021. godinu (7.219,00 kuna). U tom slučaju uvijek će se utvrditi nova vrijednost boda koja se mijenja za 0,2 eura (20,00 centi) za svakih 10% promjene prosječne neto plaće u Republici Hrvatskoj u odnosu na vrijednost utvrđenu za 2021. godinu.</w:t>
      </w:r>
    </w:p>
    <w:p w14:paraId="63CADAFE" w14:textId="77777777" w:rsidR="003F2874" w:rsidRPr="00F663C5" w:rsidRDefault="003F2874" w:rsidP="003F2874">
      <w:pPr>
        <w:jc w:val="both"/>
        <w:rPr>
          <w:i/>
          <w:iCs/>
          <w:lang w:val="hr-HR"/>
        </w:rPr>
      </w:pPr>
    </w:p>
    <w:p w14:paraId="7840343D" w14:textId="77777777" w:rsidR="003F2874" w:rsidRPr="00F663C5" w:rsidRDefault="003F2874" w:rsidP="003F2874">
      <w:pPr>
        <w:pStyle w:val="clanak"/>
        <w:spacing w:before="0" w:beforeAutospacing="0" w:after="0" w:afterAutospacing="0"/>
        <w:jc w:val="center"/>
        <w:textAlignment w:val="baseline"/>
        <w:rPr>
          <w:i/>
          <w:iCs/>
          <w:color w:val="000000" w:themeColor="text1"/>
          <w:lang w:val="hr-HR"/>
        </w:rPr>
      </w:pPr>
      <w:r w:rsidRPr="00F663C5">
        <w:rPr>
          <w:i/>
          <w:iCs/>
          <w:color w:val="000000" w:themeColor="text1"/>
          <w:lang w:val="hr-HR"/>
        </w:rPr>
        <w:t>Članak 2.</w:t>
      </w:r>
    </w:p>
    <w:p w14:paraId="5220F807" w14:textId="77777777" w:rsidR="003F2874" w:rsidRPr="00F663C5" w:rsidRDefault="003F2874" w:rsidP="003F2874">
      <w:pPr>
        <w:pStyle w:val="clanak"/>
        <w:spacing w:before="0" w:beforeAutospacing="0" w:after="0" w:afterAutospacing="0"/>
        <w:jc w:val="center"/>
        <w:textAlignment w:val="baseline"/>
        <w:rPr>
          <w:i/>
          <w:iCs/>
          <w:color w:val="000000" w:themeColor="text1"/>
          <w:lang w:val="hr-HR"/>
        </w:rPr>
      </w:pPr>
    </w:p>
    <w:p w14:paraId="55D805B9" w14:textId="77777777" w:rsidR="003F2874" w:rsidRPr="00F663C5" w:rsidRDefault="003F2874" w:rsidP="003F2874">
      <w:pPr>
        <w:pStyle w:val="t-9-8"/>
        <w:spacing w:before="0" w:beforeAutospacing="0" w:after="0" w:afterAutospacing="0"/>
        <w:jc w:val="both"/>
        <w:textAlignment w:val="baseline"/>
        <w:rPr>
          <w:i/>
          <w:iCs/>
          <w:color w:val="000000" w:themeColor="text1"/>
          <w:lang w:val="hr-HR"/>
        </w:rPr>
      </w:pPr>
      <w:r w:rsidRPr="00F663C5">
        <w:rPr>
          <w:i/>
          <w:iCs/>
          <w:color w:val="000000" w:themeColor="text1"/>
          <w:lang w:val="hr-HR"/>
        </w:rPr>
        <w:t>Ova izmjena  Tarife o nagradama i naknadi troškova za rad odvjetnika stupa na snagu osmoga dana od dana objave u ”Narodnim novinama”.”</w:t>
      </w:r>
    </w:p>
    <w:p w14:paraId="5B607A99" w14:textId="77777777" w:rsidR="003F2874" w:rsidRPr="00F663C5" w:rsidRDefault="003F2874" w:rsidP="003F2874">
      <w:pPr>
        <w:jc w:val="both"/>
        <w:rPr>
          <w:i/>
          <w:iCs/>
          <w:color w:val="000000"/>
          <w:lang w:val="hr-HR"/>
        </w:rPr>
      </w:pPr>
    </w:p>
    <w:p w14:paraId="481E7763" w14:textId="566DDE20" w:rsidR="003F2874" w:rsidRPr="00F663C5" w:rsidRDefault="003F2874" w:rsidP="003F2874">
      <w:pPr>
        <w:jc w:val="both"/>
        <w:rPr>
          <w:i/>
          <w:iCs/>
          <w:color w:val="000000"/>
          <w:lang w:val="hr-HR"/>
        </w:rPr>
      </w:pPr>
      <w:r w:rsidRPr="00F663C5">
        <w:rPr>
          <w:i/>
          <w:iCs/>
          <w:color w:val="000000"/>
          <w:lang w:val="hr-HR"/>
        </w:rPr>
        <w:t>2)</w:t>
      </w:r>
      <w:r w:rsidRPr="00F663C5">
        <w:rPr>
          <w:i/>
          <w:iCs/>
          <w:color w:val="000000"/>
          <w:lang w:val="hr-HR"/>
        </w:rPr>
        <w:tab/>
        <w:t xml:space="preserve">Sukladno članku 11. Zakona o pravu na pristup informacijama, Nacrt prijedloga izmjene Tarife o nagradama i naknadi troškova za rad odvjetnika iz točke 1. ovog Zaključka staviti će se u savjetovanje s javnošću, na način da će predmetni nacrt biti objavljen u odgovarajućoj rubrici na web stranici Komore. </w:t>
      </w:r>
    </w:p>
    <w:p w14:paraId="70BD94E2" w14:textId="1AB71C14" w:rsidR="003F2874" w:rsidRPr="0017346A" w:rsidRDefault="003F2874" w:rsidP="0017346A">
      <w:pPr>
        <w:jc w:val="both"/>
        <w:rPr>
          <w:bCs/>
          <w:i/>
          <w:iCs/>
          <w:color w:val="000000"/>
          <w:lang w:val="hr-HR"/>
        </w:rPr>
      </w:pPr>
      <w:r w:rsidRPr="00F663C5">
        <w:rPr>
          <w:i/>
          <w:iCs/>
          <w:color w:val="000000"/>
          <w:lang w:val="hr-HR"/>
        </w:rPr>
        <w:t>3)</w:t>
      </w:r>
      <w:r w:rsidRPr="00F663C5">
        <w:rPr>
          <w:i/>
          <w:iCs/>
          <w:color w:val="000000"/>
          <w:lang w:val="hr-HR"/>
        </w:rPr>
        <w:tab/>
        <w:t>Nakon provedenog savjetovanja s javnošću, na idućoj sjednici UO HOK, pristupiti će se utvrđivanju izvješća o provedenom savjetovanju i donošenju odluke o izmjeni Tarife.</w:t>
      </w:r>
    </w:p>
    <w:p w14:paraId="026B4954" w14:textId="72E62EC8" w:rsidR="003F0CB4" w:rsidRPr="00F5199D" w:rsidRDefault="003F2874" w:rsidP="00F5199D">
      <w:pPr>
        <w:jc w:val="both"/>
        <w:rPr>
          <w:b/>
          <w:bCs/>
          <w:i/>
          <w:color w:val="000000" w:themeColor="text1"/>
          <w:lang w:val="hr-HR"/>
        </w:rPr>
      </w:pPr>
      <w:r w:rsidRPr="00F663C5">
        <w:rPr>
          <w:b/>
          <w:bCs/>
          <w:i/>
          <w:color w:val="000000" w:themeColor="text1"/>
          <w:lang w:val="hr-HR"/>
        </w:rPr>
        <w:t xml:space="preserve"> </w:t>
      </w:r>
      <w:r w:rsidR="00DC3296" w:rsidRPr="00F663C5">
        <w:rPr>
          <w:b/>
          <w:bCs/>
          <w:i/>
          <w:color w:val="000000" w:themeColor="text1"/>
          <w:lang w:val="hr-HR"/>
        </w:rPr>
        <w:t xml:space="preserve">6. </w:t>
      </w:r>
      <w:r w:rsidR="00DC3296" w:rsidRPr="00F663C5">
        <w:rPr>
          <w:b/>
          <w:bCs/>
          <w:i/>
          <w:color w:val="000000" w:themeColor="text1"/>
          <w:lang w:val="hr-HR"/>
        </w:rPr>
        <w:tab/>
      </w:r>
      <w:r w:rsidR="00016BF4" w:rsidRPr="00F663C5">
        <w:rPr>
          <w:b/>
          <w:bCs/>
          <w:i/>
          <w:color w:val="000000" w:themeColor="text1"/>
          <w:lang w:val="hr-HR"/>
        </w:rPr>
        <w:t xml:space="preserve">Prijedlog </w:t>
      </w:r>
      <w:r w:rsidR="00EA72D7" w:rsidRPr="00F663C5">
        <w:rPr>
          <w:b/>
          <w:bCs/>
          <w:i/>
          <w:color w:val="000000" w:themeColor="text1"/>
          <w:lang w:val="hr-HR"/>
        </w:rPr>
        <w:t>Pravilnik</w:t>
      </w:r>
      <w:r w:rsidR="0092318F" w:rsidRPr="00F663C5">
        <w:rPr>
          <w:b/>
          <w:bCs/>
          <w:i/>
          <w:color w:val="000000" w:themeColor="text1"/>
          <w:lang w:val="hr-HR"/>
        </w:rPr>
        <w:t>a</w:t>
      </w:r>
      <w:r w:rsidR="00EA72D7" w:rsidRPr="00F663C5">
        <w:rPr>
          <w:b/>
          <w:bCs/>
          <w:i/>
          <w:color w:val="000000" w:themeColor="text1"/>
          <w:lang w:val="hr-HR"/>
        </w:rPr>
        <w:t xml:space="preserve"> o Arbitražnom sudu HOK-a</w:t>
      </w:r>
      <w:r w:rsidR="008C6E06" w:rsidRPr="00F663C5">
        <w:rPr>
          <w:b/>
          <w:bCs/>
          <w:i/>
          <w:color w:val="000000" w:themeColor="text1"/>
          <w:lang w:val="hr-HR"/>
        </w:rPr>
        <w:t>,</w:t>
      </w:r>
    </w:p>
    <w:p w14:paraId="574D9882" w14:textId="5FB6BE36" w:rsidR="003F0CB4" w:rsidRPr="00F663C5" w:rsidRDefault="003F0CB4" w:rsidP="00D05DAE">
      <w:pPr>
        <w:pStyle w:val="IO-Tocke1"/>
        <w:tabs>
          <w:tab w:val="clear" w:pos="851"/>
          <w:tab w:val="left" w:pos="709"/>
        </w:tabs>
        <w:ind w:left="0" w:firstLine="0"/>
        <w:rPr>
          <w:b w:val="0"/>
          <w:bCs/>
          <w:color w:val="000000" w:themeColor="text1"/>
          <w:sz w:val="24"/>
          <w:szCs w:val="24"/>
          <w:lang w:val="hr-HR"/>
        </w:rPr>
      </w:pPr>
      <w:r w:rsidRPr="00F663C5">
        <w:rPr>
          <w:b w:val="0"/>
          <w:bCs/>
          <w:color w:val="000000" w:themeColor="text1"/>
          <w:sz w:val="24"/>
          <w:szCs w:val="24"/>
          <w:lang w:val="hr-HR"/>
        </w:rPr>
        <w:tab/>
        <w:t>ZAKLJUČAK:</w:t>
      </w:r>
    </w:p>
    <w:p w14:paraId="33B9FFBA" w14:textId="6419B70C" w:rsidR="00E32110" w:rsidRPr="00F5199D" w:rsidRDefault="003F0CB4" w:rsidP="00F5199D">
      <w:pPr>
        <w:pStyle w:val="IO-Tocke1"/>
        <w:tabs>
          <w:tab w:val="clear" w:pos="851"/>
          <w:tab w:val="left" w:pos="709"/>
        </w:tabs>
        <w:ind w:left="0" w:firstLine="0"/>
        <w:rPr>
          <w:b w:val="0"/>
          <w:bCs/>
          <w:color w:val="000000" w:themeColor="text1"/>
          <w:sz w:val="24"/>
          <w:szCs w:val="24"/>
          <w:lang w:val="hr-HR"/>
        </w:rPr>
      </w:pPr>
      <w:r w:rsidRPr="00F663C5">
        <w:rPr>
          <w:b w:val="0"/>
          <w:bCs/>
          <w:color w:val="000000" w:themeColor="text1"/>
          <w:sz w:val="24"/>
          <w:szCs w:val="24"/>
          <w:lang w:val="hr-HR"/>
        </w:rPr>
        <w:tab/>
        <w:t xml:space="preserve">Prima se na znanje. </w:t>
      </w:r>
    </w:p>
    <w:p w14:paraId="63E7B7E2" w14:textId="6D1A8BCA" w:rsidR="00E32110" w:rsidRPr="00F5199D" w:rsidRDefault="008C6E06" w:rsidP="00F5199D">
      <w:pPr>
        <w:jc w:val="both"/>
        <w:rPr>
          <w:b/>
          <w:bCs/>
          <w:i/>
          <w:color w:val="000000" w:themeColor="text1"/>
          <w:lang w:val="hr-HR"/>
        </w:rPr>
      </w:pPr>
      <w:r w:rsidRPr="00F663C5">
        <w:rPr>
          <w:b/>
          <w:bCs/>
          <w:i/>
          <w:color w:val="000000" w:themeColor="text1"/>
          <w:lang w:val="hr-HR"/>
        </w:rPr>
        <w:t xml:space="preserve">  </w:t>
      </w:r>
      <w:r w:rsidR="0092318F" w:rsidRPr="00F663C5">
        <w:rPr>
          <w:b/>
          <w:bCs/>
          <w:i/>
          <w:color w:val="000000" w:themeColor="text1"/>
          <w:lang w:val="hr-HR"/>
        </w:rPr>
        <w:t>7.</w:t>
      </w:r>
      <w:r w:rsidR="0092318F" w:rsidRPr="00F663C5">
        <w:rPr>
          <w:b/>
          <w:bCs/>
          <w:i/>
          <w:color w:val="000000" w:themeColor="text1"/>
          <w:lang w:val="hr-HR"/>
        </w:rPr>
        <w:tab/>
        <w:t xml:space="preserve">Prijedlog izmjena Pravilnika o nagradi - Mario Kos, </w:t>
      </w:r>
    </w:p>
    <w:p w14:paraId="18C8A17B" w14:textId="32659792" w:rsidR="00E32110" w:rsidRPr="00F663C5" w:rsidRDefault="00E32110" w:rsidP="00D05DAE">
      <w:pPr>
        <w:pStyle w:val="UO-Tocke1"/>
        <w:tabs>
          <w:tab w:val="clear" w:pos="851"/>
          <w:tab w:val="left" w:pos="709"/>
        </w:tabs>
        <w:ind w:left="567" w:hanging="567"/>
        <w:rPr>
          <w:b w:val="0"/>
          <w:bCs/>
          <w:iCs/>
          <w:color w:val="000000" w:themeColor="text1"/>
          <w:sz w:val="24"/>
          <w:szCs w:val="24"/>
          <w:lang w:val="hr-HR"/>
        </w:rPr>
      </w:pPr>
      <w:r w:rsidRPr="00F663C5">
        <w:rPr>
          <w:b w:val="0"/>
          <w:bCs/>
          <w:iCs/>
          <w:color w:val="000000" w:themeColor="text1"/>
          <w:sz w:val="24"/>
          <w:szCs w:val="24"/>
          <w:lang w:val="hr-HR"/>
        </w:rPr>
        <w:tab/>
      </w:r>
      <w:r w:rsidRPr="00F663C5">
        <w:rPr>
          <w:b w:val="0"/>
          <w:bCs/>
          <w:iCs/>
          <w:color w:val="000000" w:themeColor="text1"/>
          <w:sz w:val="24"/>
          <w:szCs w:val="24"/>
          <w:lang w:val="hr-HR"/>
        </w:rPr>
        <w:tab/>
        <w:t>ZAKLJUČAK:</w:t>
      </w:r>
    </w:p>
    <w:p w14:paraId="4C2022B0" w14:textId="3803A9C4" w:rsidR="00206B4A" w:rsidRPr="00F663C5" w:rsidRDefault="00F5199D" w:rsidP="00D05DAE">
      <w:pPr>
        <w:jc w:val="both"/>
        <w:rPr>
          <w:bCs/>
          <w:i/>
          <w:color w:val="000000" w:themeColor="text1"/>
          <w:lang w:val="hr-HR"/>
        </w:rPr>
      </w:pPr>
      <w:r>
        <w:rPr>
          <w:bCs/>
          <w:i/>
          <w:color w:val="000000" w:themeColor="text1"/>
          <w:lang w:val="hr-HR"/>
        </w:rPr>
        <w:tab/>
      </w:r>
      <w:r w:rsidR="00206B4A" w:rsidRPr="00F663C5">
        <w:rPr>
          <w:bCs/>
          <w:i/>
          <w:color w:val="000000" w:themeColor="text1"/>
          <w:lang w:val="hr-HR"/>
        </w:rPr>
        <w:t>1.</w:t>
      </w:r>
      <w:r>
        <w:rPr>
          <w:bCs/>
          <w:i/>
          <w:color w:val="000000" w:themeColor="text1"/>
          <w:lang w:val="hr-HR"/>
        </w:rPr>
        <w:t xml:space="preserve"> </w:t>
      </w:r>
      <w:r w:rsidR="00206B4A" w:rsidRPr="00F663C5">
        <w:rPr>
          <w:bCs/>
          <w:i/>
          <w:color w:val="000000" w:themeColor="text1"/>
          <w:lang w:val="hr-HR"/>
        </w:rPr>
        <w:t xml:space="preserve">Na temelju članka 18. stavka 1. točke 1. Statuta Hrvatske odvjetničke komore (»Narodne novine« br.  115/13., 64/18. i 67/19.) te na temelju  Odluke o ustanovljenju nagrade "Mario Kos" za najbolji članak objavljen  u časopisu "Odvjetnik" koju je donijela Skupština Hrvatske odvjetničke komore dana 3. veljače 2018., Upravni odbor Hrvatske odvjetničke komore na sjednici održanoj 19. svibnja 2022. donosi Pravilnik o Izmjeni Pravilnika o nagradi „Mario Kos“ za najbolji stručni članak objavljen u časopisu „Odvjetnik“ kojim se u članku 1. Pravilnika o nagradi ”Mario Kos” za najbolji stručni članak objavljen u časopisu ”Odvjetnik” brišu riječi ”za pojedinu kalendarsku godinu” te se članak 4. mijenja  na način da sada glasi: „Nagrada se dodjeljuje u prvoj godini nakon održavanja redovite izborne Skupštine Hrvatske </w:t>
      </w:r>
      <w:r w:rsidR="00206B4A" w:rsidRPr="00F663C5">
        <w:rPr>
          <w:bCs/>
          <w:i/>
          <w:color w:val="000000" w:themeColor="text1"/>
          <w:lang w:val="hr-HR"/>
        </w:rPr>
        <w:lastRenderedPageBreak/>
        <w:t>odvjetničke komore autoru izabranog članka objavljenom u časopisu ”Odvjetnik” u mandatnom razdoblju koje prethodi toj redovitoj izbornoj Skupštini, bez obzira na vrijeme kada je članak primljen u uredništvu "Odvjetnika" radi objavljivanja.”.</w:t>
      </w:r>
    </w:p>
    <w:p w14:paraId="7E748D68" w14:textId="107567BC" w:rsidR="00742188" w:rsidRPr="00F663C5" w:rsidRDefault="00F5199D" w:rsidP="005A5048">
      <w:pPr>
        <w:jc w:val="both"/>
        <w:rPr>
          <w:bCs/>
          <w:i/>
          <w:color w:val="000000" w:themeColor="text1"/>
          <w:lang w:val="hr-HR"/>
        </w:rPr>
      </w:pPr>
      <w:r>
        <w:rPr>
          <w:bCs/>
          <w:i/>
          <w:color w:val="000000" w:themeColor="text1"/>
          <w:lang w:val="hr-HR"/>
        </w:rPr>
        <w:tab/>
      </w:r>
      <w:r w:rsidR="00206B4A" w:rsidRPr="00F663C5">
        <w:rPr>
          <w:bCs/>
          <w:i/>
          <w:color w:val="000000" w:themeColor="text1"/>
          <w:lang w:val="hr-HR"/>
        </w:rPr>
        <w:t>2.</w:t>
      </w:r>
      <w:r>
        <w:rPr>
          <w:bCs/>
          <w:i/>
          <w:color w:val="000000" w:themeColor="text1"/>
          <w:lang w:val="hr-HR"/>
        </w:rPr>
        <w:t xml:space="preserve"> </w:t>
      </w:r>
      <w:r w:rsidR="00206B4A" w:rsidRPr="00F663C5">
        <w:rPr>
          <w:bCs/>
          <w:i/>
          <w:color w:val="000000" w:themeColor="text1"/>
          <w:lang w:val="hr-HR"/>
        </w:rPr>
        <w:t>Pravilnik o izmjeni Pravilnika o nagradi „Mario Kos“ za najbolji stručni članak objavljen u časopisu „Odvjetnik“ stupa na snagu osmog dana od objave na internetskim stranicama Hrvatske odvjetničke komore.</w:t>
      </w:r>
    </w:p>
    <w:p w14:paraId="5E6268D4" w14:textId="107D07FA" w:rsidR="00E32110" w:rsidRPr="00F5199D" w:rsidRDefault="008C6E06" w:rsidP="00F5199D">
      <w:pPr>
        <w:jc w:val="both"/>
        <w:rPr>
          <w:b/>
          <w:bCs/>
          <w:i/>
          <w:color w:val="000000" w:themeColor="text1"/>
          <w:lang w:val="hr-HR"/>
        </w:rPr>
      </w:pPr>
      <w:r w:rsidRPr="00F663C5">
        <w:rPr>
          <w:b/>
          <w:bCs/>
          <w:i/>
          <w:color w:val="000000" w:themeColor="text1"/>
          <w:lang w:val="hr-HR"/>
        </w:rPr>
        <w:t xml:space="preserve">  </w:t>
      </w:r>
      <w:r w:rsidR="0092318F" w:rsidRPr="00F663C5">
        <w:rPr>
          <w:b/>
          <w:bCs/>
          <w:i/>
          <w:color w:val="000000" w:themeColor="text1"/>
          <w:lang w:val="hr-HR"/>
        </w:rPr>
        <w:t>8</w:t>
      </w:r>
      <w:r w:rsidR="00DC3296" w:rsidRPr="00F663C5">
        <w:rPr>
          <w:b/>
          <w:bCs/>
          <w:i/>
          <w:color w:val="000000" w:themeColor="text1"/>
          <w:lang w:val="hr-HR"/>
        </w:rPr>
        <w:t xml:space="preserve">. </w:t>
      </w:r>
      <w:r w:rsidR="00DC3296" w:rsidRPr="00F663C5">
        <w:rPr>
          <w:b/>
          <w:bCs/>
          <w:i/>
          <w:color w:val="000000" w:themeColor="text1"/>
          <w:lang w:val="hr-HR"/>
        </w:rPr>
        <w:tab/>
      </w:r>
      <w:r w:rsidR="001F37BC" w:rsidRPr="00F663C5">
        <w:rPr>
          <w:b/>
          <w:bCs/>
          <w:i/>
          <w:color w:val="000000" w:themeColor="text1"/>
          <w:lang w:val="hr-HR"/>
        </w:rPr>
        <w:t xml:space="preserve">Prijedlog </w:t>
      </w:r>
      <w:r w:rsidR="00EA72D7" w:rsidRPr="00F663C5">
        <w:rPr>
          <w:b/>
          <w:bCs/>
          <w:i/>
          <w:color w:val="000000" w:themeColor="text1"/>
          <w:lang w:val="hr-HR"/>
        </w:rPr>
        <w:t>Pravilnik</w:t>
      </w:r>
      <w:r w:rsidR="001F37BC" w:rsidRPr="00F663C5">
        <w:rPr>
          <w:b/>
          <w:bCs/>
          <w:i/>
          <w:color w:val="000000" w:themeColor="text1"/>
          <w:lang w:val="hr-HR"/>
        </w:rPr>
        <w:t>a</w:t>
      </w:r>
      <w:r w:rsidR="00EA72D7" w:rsidRPr="00F663C5">
        <w:rPr>
          <w:b/>
          <w:bCs/>
          <w:i/>
          <w:color w:val="000000" w:themeColor="text1"/>
          <w:lang w:val="hr-HR"/>
        </w:rPr>
        <w:t xml:space="preserve"> o organizaciji rada i sistematizaciji radnih mjesta HOK-a</w:t>
      </w:r>
      <w:r w:rsidR="0092318F" w:rsidRPr="00F663C5">
        <w:rPr>
          <w:b/>
          <w:bCs/>
          <w:i/>
          <w:color w:val="000000" w:themeColor="text1"/>
          <w:lang w:val="hr-HR"/>
        </w:rPr>
        <w:t>,</w:t>
      </w:r>
    </w:p>
    <w:p w14:paraId="3E6C5E17" w14:textId="5EFCAF28" w:rsidR="00E32110" w:rsidRPr="00F663C5" w:rsidRDefault="00E32110" w:rsidP="00D05DAE">
      <w:pPr>
        <w:pStyle w:val="UO-Tocke1"/>
        <w:tabs>
          <w:tab w:val="clear" w:pos="851"/>
          <w:tab w:val="left" w:pos="709"/>
        </w:tabs>
        <w:ind w:left="567" w:hanging="567"/>
        <w:rPr>
          <w:b w:val="0"/>
          <w:bCs/>
          <w:iCs/>
          <w:color w:val="000000" w:themeColor="text1"/>
          <w:sz w:val="24"/>
          <w:szCs w:val="24"/>
          <w:lang w:val="hr-HR"/>
        </w:rPr>
      </w:pPr>
      <w:r w:rsidRPr="00F663C5">
        <w:rPr>
          <w:b w:val="0"/>
          <w:bCs/>
          <w:iCs/>
          <w:color w:val="000000" w:themeColor="text1"/>
          <w:sz w:val="24"/>
          <w:szCs w:val="24"/>
          <w:lang w:val="hr-HR"/>
        </w:rPr>
        <w:tab/>
      </w:r>
      <w:r w:rsidRPr="00F663C5">
        <w:rPr>
          <w:b w:val="0"/>
          <w:bCs/>
          <w:iCs/>
          <w:color w:val="000000" w:themeColor="text1"/>
          <w:sz w:val="24"/>
          <w:szCs w:val="24"/>
          <w:lang w:val="hr-HR"/>
        </w:rPr>
        <w:tab/>
        <w:t>ZAKLJUČAK:</w:t>
      </w:r>
    </w:p>
    <w:p w14:paraId="3E344FB1" w14:textId="3D4D785B" w:rsidR="00661F71" w:rsidRPr="00F663C5" w:rsidRDefault="00661F71" w:rsidP="00D05DAE">
      <w:pPr>
        <w:pStyle w:val="UO-Tocke1"/>
        <w:tabs>
          <w:tab w:val="clear" w:pos="851"/>
          <w:tab w:val="left" w:pos="709"/>
        </w:tabs>
        <w:ind w:left="142" w:hanging="142"/>
        <w:rPr>
          <w:b w:val="0"/>
          <w:bCs/>
          <w:iCs/>
          <w:color w:val="000000" w:themeColor="text1"/>
          <w:sz w:val="24"/>
          <w:szCs w:val="24"/>
          <w:lang w:val="hr-HR"/>
        </w:rPr>
      </w:pPr>
      <w:r w:rsidRPr="00F663C5">
        <w:rPr>
          <w:b w:val="0"/>
          <w:bCs/>
          <w:iCs/>
          <w:color w:val="000000" w:themeColor="text1"/>
          <w:sz w:val="24"/>
          <w:szCs w:val="24"/>
          <w:lang w:val="hr-HR"/>
        </w:rPr>
        <w:tab/>
      </w:r>
      <w:r w:rsidRPr="00F663C5">
        <w:rPr>
          <w:b w:val="0"/>
          <w:bCs/>
          <w:iCs/>
          <w:color w:val="000000" w:themeColor="text1"/>
          <w:sz w:val="24"/>
          <w:szCs w:val="24"/>
          <w:lang w:val="hr-HR"/>
        </w:rPr>
        <w:tab/>
        <w:t xml:space="preserve"> UO HOK donosi Pravilnik o organizaciji rada i sistematizaciji radnih mjesta HOK-a, a koji stupa na snagu protekom roka od 8 dana od dana objave na oglasnoj ploči Komore. </w:t>
      </w:r>
    </w:p>
    <w:p w14:paraId="2625701D" w14:textId="0C277CCC" w:rsidR="0017346A" w:rsidRPr="00F5199D" w:rsidRDefault="008C6E06" w:rsidP="00F5199D">
      <w:pPr>
        <w:pStyle w:val="IO-Tocke1"/>
        <w:tabs>
          <w:tab w:val="clear" w:pos="851"/>
          <w:tab w:val="left" w:pos="709"/>
        </w:tabs>
        <w:ind w:left="0" w:firstLine="0"/>
        <w:rPr>
          <w:color w:val="000000" w:themeColor="text1"/>
          <w:sz w:val="24"/>
          <w:szCs w:val="24"/>
          <w:lang w:val="hr-HR"/>
        </w:rPr>
      </w:pPr>
      <w:r w:rsidRPr="00F663C5">
        <w:rPr>
          <w:color w:val="000000" w:themeColor="text1"/>
          <w:sz w:val="24"/>
          <w:szCs w:val="24"/>
          <w:lang w:val="hr-HR"/>
        </w:rPr>
        <w:t xml:space="preserve">  9</w:t>
      </w:r>
      <w:r w:rsidR="001F37BC" w:rsidRPr="00F663C5">
        <w:rPr>
          <w:color w:val="000000" w:themeColor="text1"/>
          <w:sz w:val="24"/>
          <w:szCs w:val="24"/>
          <w:lang w:val="hr-HR"/>
        </w:rPr>
        <w:t>.</w:t>
      </w:r>
      <w:r w:rsidR="001F37BC" w:rsidRPr="00F663C5">
        <w:rPr>
          <w:color w:val="000000" w:themeColor="text1"/>
          <w:sz w:val="24"/>
          <w:szCs w:val="24"/>
          <w:lang w:val="hr-HR"/>
        </w:rPr>
        <w:tab/>
        <w:t>XV. Konferencija odvjetnika i odvjetničkih vježbenika,</w:t>
      </w:r>
    </w:p>
    <w:p w14:paraId="677BE66D" w14:textId="77777777" w:rsidR="00C16A59" w:rsidRPr="00F663C5" w:rsidRDefault="00C16A59" w:rsidP="00D05DAE">
      <w:pPr>
        <w:tabs>
          <w:tab w:val="left" w:pos="709"/>
        </w:tabs>
        <w:ind w:right="-64"/>
        <w:jc w:val="both"/>
        <w:rPr>
          <w:bCs/>
          <w:i/>
          <w:iCs/>
          <w:lang w:val="hr-HR"/>
        </w:rPr>
      </w:pPr>
      <w:r w:rsidRPr="00F663C5">
        <w:rPr>
          <w:bCs/>
          <w:i/>
          <w:iCs/>
          <w:lang w:val="hr-HR"/>
        </w:rPr>
        <w:tab/>
        <w:t>ZAKLJUČAK:</w:t>
      </w:r>
    </w:p>
    <w:p w14:paraId="1D5C8CDB" w14:textId="31DA57A4" w:rsidR="00E32110" w:rsidRPr="0017346A" w:rsidRDefault="00C16A59" w:rsidP="0017346A">
      <w:pPr>
        <w:tabs>
          <w:tab w:val="left" w:pos="709"/>
        </w:tabs>
        <w:ind w:right="-64"/>
        <w:jc w:val="both"/>
        <w:rPr>
          <w:bCs/>
          <w:i/>
          <w:iCs/>
          <w:lang w:val="hr-HR"/>
        </w:rPr>
      </w:pPr>
      <w:r w:rsidRPr="00F663C5">
        <w:rPr>
          <w:bCs/>
          <w:i/>
          <w:iCs/>
          <w:lang w:val="hr-HR"/>
        </w:rPr>
        <w:tab/>
        <w:t>Pr</w:t>
      </w:r>
      <w:r w:rsidR="00B479F6" w:rsidRPr="00F663C5">
        <w:rPr>
          <w:bCs/>
          <w:i/>
          <w:iCs/>
          <w:lang w:val="hr-HR"/>
        </w:rPr>
        <w:t>ihvaća se izvješće.</w:t>
      </w:r>
      <w:r w:rsidRPr="00F663C5">
        <w:rPr>
          <w:bCs/>
          <w:i/>
          <w:iCs/>
          <w:lang w:val="hr-HR"/>
        </w:rPr>
        <w:t xml:space="preserve"> </w:t>
      </w:r>
    </w:p>
    <w:p w14:paraId="1723D3C0" w14:textId="44578CEC" w:rsidR="00076577" w:rsidRPr="00F5199D" w:rsidRDefault="008C6E06" w:rsidP="00F5199D">
      <w:pPr>
        <w:ind w:left="567" w:right="-50" w:hanging="567"/>
        <w:jc w:val="both"/>
        <w:rPr>
          <w:b/>
          <w:i/>
          <w:color w:val="000000" w:themeColor="text1"/>
          <w:lang w:val="hr-HR"/>
        </w:rPr>
      </w:pPr>
      <w:r w:rsidRPr="00F663C5">
        <w:rPr>
          <w:b/>
          <w:i/>
          <w:color w:val="000000" w:themeColor="text1"/>
          <w:lang w:val="hr-HR"/>
        </w:rPr>
        <w:t>1</w:t>
      </w:r>
      <w:r w:rsidR="00E55CBC" w:rsidRPr="00F663C5">
        <w:rPr>
          <w:b/>
          <w:i/>
          <w:color w:val="000000" w:themeColor="text1"/>
          <w:lang w:val="hr-HR"/>
        </w:rPr>
        <w:t>0</w:t>
      </w:r>
      <w:r w:rsidR="004D23CC" w:rsidRPr="00F663C5">
        <w:rPr>
          <w:b/>
          <w:i/>
          <w:color w:val="000000" w:themeColor="text1"/>
          <w:lang w:val="hr-HR"/>
        </w:rPr>
        <w:t>.</w:t>
      </w:r>
      <w:r w:rsidR="004D23CC" w:rsidRPr="00F663C5">
        <w:rPr>
          <w:b/>
          <w:i/>
          <w:color w:val="000000" w:themeColor="text1"/>
          <w:lang w:val="hr-HR"/>
        </w:rPr>
        <w:tab/>
      </w:r>
      <w:r w:rsidR="00B90920" w:rsidRPr="00F663C5">
        <w:rPr>
          <w:b/>
          <w:i/>
          <w:color w:val="000000" w:themeColor="text1"/>
          <w:lang w:val="hr-HR"/>
        </w:rPr>
        <w:tab/>
        <w:t>Redovita godišnja Skupština HOK</w:t>
      </w:r>
      <w:r w:rsidR="00E74A2E" w:rsidRPr="00F663C5">
        <w:rPr>
          <w:b/>
          <w:i/>
          <w:color w:val="000000" w:themeColor="text1"/>
          <w:lang w:val="hr-HR"/>
        </w:rPr>
        <w:t>-a</w:t>
      </w:r>
      <w:r w:rsidR="0094031F" w:rsidRPr="00F663C5">
        <w:rPr>
          <w:b/>
          <w:i/>
          <w:color w:val="000000" w:themeColor="text1"/>
          <w:lang w:val="hr-HR"/>
        </w:rPr>
        <w:t xml:space="preserve"> 9. srpnja 2022.</w:t>
      </w:r>
      <w:r w:rsidR="00B90920" w:rsidRPr="00F663C5">
        <w:rPr>
          <w:b/>
          <w:i/>
          <w:color w:val="000000" w:themeColor="text1"/>
          <w:lang w:val="hr-HR"/>
        </w:rPr>
        <w:t>,</w:t>
      </w:r>
      <w:r w:rsidR="008A659E" w:rsidRPr="00F663C5">
        <w:rPr>
          <w:b/>
          <w:i/>
          <w:color w:val="000000" w:themeColor="text1"/>
          <w:lang w:val="hr-HR"/>
        </w:rPr>
        <w:t xml:space="preserve"> </w:t>
      </w:r>
      <w:r w:rsidR="00076577" w:rsidRPr="00F663C5">
        <w:rPr>
          <w:bCs/>
          <w:i/>
          <w:lang w:val="hr-HR"/>
        </w:rPr>
        <w:tab/>
      </w:r>
    </w:p>
    <w:p w14:paraId="547F29E4" w14:textId="572A15DC" w:rsidR="00076577" w:rsidRPr="00F663C5" w:rsidRDefault="00076577" w:rsidP="00D05DAE">
      <w:pPr>
        <w:tabs>
          <w:tab w:val="left" w:pos="567"/>
        </w:tabs>
        <w:ind w:right="11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 xml:space="preserve"> </w:t>
      </w:r>
      <w:r w:rsidR="00DE5071">
        <w:rPr>
          <w:bCs/>
          <w:i/>
          <w:lang w:val="hr-HR"/>
        </w:rPr>
        <w:tab/>
        <w:t xml:space="preserve">   </w:t>
      </w:r>
      <w:r w:rsidRPr="00F663C5">
        <w:rPr>
          <w:bCs/>
          <w:i/>
          <w:lang w:val="hr-HR"/>
        </w:rPr>
        <w:t>ZAKLJUČAK:</w:t>
      </w:r>
    </w:p>
    <w:p w14:paraId="4731084F" w14:textId="03C8E49F" w:rsidR="00076577" w:rsidRPr="00F663C5" w:rsidRDefault="00DE5071" w:rsidP="00D05DAE">
      <w:pPr>
        <w:tabs>
          <w:tab w:val="num" w:pos="720"/>
        </w:tabs>
        <w:spacing w:after="40"/>
        <w:jc w:val="both"/>
        <w:rPr>
          <w:bCs/>
          <w:i/>
          <w:lang w:val="hr-HR"/>
        </w:rPr>
      </w:pPr>
      <w:r>
        <w:rPr>
          <w:bCs/>
          <w:i/>
          <w:color w:val="000000"/>
          <w:lang w:val="hr-HR"/>
        </w:rPr>
        <w:tab/>
      </w:r>
      <w:r w:rsidR="00076577" w:rsidRPr="00F663C5">
        <w:rPr>
          <w:bCs/>
          <w:i/>
          <w:color w:val="000000"/>
          <w:lang w:val="hr-HR"/>
        </w:rPr>
        <w:t xml:space="preserve">1. </w:t>
      </w:r>
      <w:r w:rsidR="00076577" w:rsidRPr="00F663C5">
        <w:rPr>
          <w:bCs/>
          <w:i/>
          <w:lang w:val="hr-HR"/>
        </w:rPr>
        <w:t xml:space="preserve"> Upravni odbor HOK predlaže dnevni red redovite Skupštine HOK koja će se održati u subotu, 9. srpnja </w:t>
      </w:r>
      <w:r w:rsidR="00544896" w:rsidRPr="00F663C5">
        <w:rPr>
          <w:bCs/>
          <w:i/>
          <w:lang w:val="hr-HR"/>
        </w:rPr>
        <w:t>2022</w:t>
      </w:r>
      <w:r w:rsidR="00076577" w:rsidRPr="00F663C5">
        <w:rPr>
          <w:bCs/>
          <w:i/>
          <w:lang w:val="hr-HR"/>
        </w:rPr>
        <w:t>. s početkom u 11:00, u Zagrebu, Koturaška 53/II:</w:t>
      </w:r>
    </w:p>
    <w:p w14:paraId="3647E9CD" w14:textId="77777777" w:rsidR="00035A1C" w:rsidRPr="00F663C5" w:rsidRDefault="00035A1C" w:rsidP="00D05DAE">
      <w:pPr>
        <w:tabs>
          <w:tab w:val="left" w:pos="1276"/>
        </w:tabs>
        <w:ind w:left="1276" w:hanging="425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1.</w:t>
      </w:r>
      <w:r w:rsidRPr="00F663C5">
        <w:rPr>
          <w:bCs/>
          <w:i/>
          <w:lang w:val="hr-HR"/>
        </w:rPr>
        <w:tab/>
        <w:t>Otvaranje Skupštine i izbor članova Radnog predsjedništva, zapisničara i ovjerovitelja zapisnika</w:t>
      </w:r>
    </w:p>
    <w:p w14:paraId="7FE11DE8" w14:textId="77777777" w:rsidR="00035A1C" w:rsidRPr="00F663C5" w:rsidRDefault="00035A1C" w:rsidP="00D05DAE">
      <w:pPr>
        <w:tabs>
          <w:tab w:val="left" w:pos="1276"/>
        </w:tabs>
        <w:ind w:left="851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2.</w:t>
      </w:r>
      <w:r w:rsidRPr="00F663C5">
        <w:rPr>
          <w:bCs/>
          <w:i/>
          <w:lang w:val="hr-HR"/>
        </w:rPr>
        <w:tab/>
        <w:t>Usvajanje dnevnog reda Skupštine</w:t>
      </w:r>
    </w:p>
    <w:p w14:paraId="7A455593" w14:textId="77777777" w:rsidR="00035A1C" w:rsidRPr="00F663C5" w:rsidRDefault="00035A1C" w:rsidP="00D05DAE">
      <w:pPr>
        <w:tabs>
          <w:tab w:val="left" w:pos="1276"/>
        </w:tabs>
        <w:ind w:left="1271" w:hanging="420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3.    Ovjera zapisnika izborne redovite Skupštine Hrvatske odvjetničke komore održane 10. srpnja 2021. (objavljen u časopisu „Odvjetnik“ br. 4/2021)</w:t>
      </w:r>
    </w:p>
    <w:p w14:paraId="50F0D1D3" w14:textId="77777777" w:rsidR="00035A1C" w:rsidRPr="00F663C5" w:rsidRDefault="00035A1C" w:rsidP="00D05DAE">
      <w:pPr>
        <w:tabs>
          <w:tab w:val="left" w:pos="1276"/>
        </w:tabs>
        <w:ind w:left="851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4.</w:t>
      </w:r>
      <w:r w:rsidRPr="00F663C5">
        <w:rPr>
          <w:bCs/>
          <w:i/>
          <w:lang w:val="hr-HR"/>
        </w:rPr>
        <w:tab/>
        <w:t>Pozdravne riječi gostiju</w:t>
      </w:r>
    </w:p>
    <w:p w14:paraId="41AE7B5F" w14:textId="00DC54B8" w:rsidR="00035A1C" w:rsidRPr="00F663C5" w:rsidRDefault="00035A1C" w:rsidP="00D05DAE">
      <w:pPr>
        <w:tabs>
          <w:tab w:val="left" w:pos="1276"/>
        </w:tabs>
        <w:ind w:left="851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5.</w:t>
      </w:r>
      <w:r w:rsidRPr="00F663C5">
        <w:rPr>
          <w:bCs/>
          <w:i/>
          <w:lang w:val="hr-HR"/>
        </w:rPr>
        <w:tab/>
        <w:t>Svečano uručenje Plakete "dr. Ivo Politeo" s poveljom L</w:t>
      </w:r>
      <w:r w:rsidR="00B96D88">
        <w:rPr>
          <w:bCs/>
          <w:i/>
          <w:lang w:val="hr-HR"/>
        </w:rPr>
        <w:t>.</w:t>
      </w:r>
      <w:r w:rsidRPr="00F663C5">
        <w:rPr>
          <w:bCs/>
          <w:i/>
          <w:lang w:val="hr-HR"/>
        </w:rPr>
        <w:t xml:space="preserve"> A</w:t>
      </w:r>
      <w:r w:rsidR="00B96D88">
        <w:rPr>
          <w:bCs/>
          <w:i/>
          <w:lang w:val="hr-HR"/>
        </w:rPr>
        <w:t>.</w:t>
      </w:r>
      <w:r w:rsidRPr="00F663C5">
        <w:rPr>
          <w:bCs/>
          <w:i/>
          <w:lang w:val="hr-HR"/>
        </w:rPr>
        <w:t xml:space="preserve">,  </w:t>
      </w:r>
    </w:p>
    <w:p w14:paraId="5DBFBEAE" w14:textId="23B56FCE" w:rsidR="00035A1C" w:rsidRPr="00F663C5" w:rsidRDefault="00035A1C" w:rsidP="00D05DAE">
      <w:pPr>
        <w:tabs>
          <w:tab w:val="left" w:pos="1276"/>
        </w:tabs>
        <w:ind w:left="851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 xml:space="preserve">       odvjetniku u Z</w:t>
      </w:r>
      <w:r w:rsidR="00B96D88">
        <w:rPr>
          <w:bCs/>
          <w:i/>
          <w:lang w:val="hr-HR"/>
        </w:rPr>
        <w:t>.</w:t>
      </w:r>
      <w:r w:rsidRPr="00F663C5">
        <w:rPr>
          <w:bCs/>
          <w:i/>
          <w:lang w:val="hr-HR"/>
        </w:rPr>
        <w:t xml:space="preserve"> i M</w:t>
      </w:r>
      <w:r w:rsidR="00B96D88">
        <w:rPr>
          <w:bCs/>
          <w:i/>
          <w:lang w:val="hr-HR"/>
        </w:rPr>
        <w:t>.</w:t>
      </w:r>
      <w:r w:rsidRPr="00F663C5">
        <w:rPr>
          <w:bCs/>
          <w:i/>
          <w:lang w:val="hr-HR"/>
        </w:rPr>
        <w:t xml:space="preserve"> K</w:t>
      </w:r>
      <w:r w:rsidR="00B96D88">
        <w:rPr>
          <w:bCs/>
          <w:i/>
          <w:lang w:val="hr-HR"/>
        </w:rPr>
        <w:t>.</w:t>
      </w:r>
      <w:r w:rsidRPr="00F663C5">
        <w:rPr>
          <w:bCs/>
          <w:i/>
          <w:lang w:val="hr-HR"/>
        </w:rPr>
        <w:t>, odvjetniku u K</w:t>
      </w:r>
      <w:r w:rsidR="00B96D88">
        <w:rPr>
          <w:bCs/>
          <w:i/>
          <w:lang w:val="hr-HR"/>
        </w:rPr>
        <w:t>.</w:t>
      </w:r>
    </w:p>
    <w:p w14:paraId="20030AE1" w14:textId="77777777" w:rsidR="00035A1C" w:rsidRPr="00F663C5" w:rsidRDefault="00035A1C" w:rsidP="00D05DAE">
      <w:pPr>
        <w:tabs>
          <w:tab w:val="left" w:pos="1276"/>
        </w:tabs>
        <w:ind w:left="851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 xml:space="preserve">6. </w:t>
      </w:r>
      <w:r w:rsidRPr="00F663C5">
        <w:rPr>
          <w:bCs/>
          <w:i/>
          <w:lang w:val="hr-HR"/>
        </w:rPr>
        <w:tab/>
        <w:t xml:space="preserve">Izvješće predsjednika HOK-a </w:t>
      </w:r>
    </w:p>
    <w:p w14:paraId="2FC52245" w14:textId="77777777" w:rsidR="00035A1C" w:rsidRPr="00F663C5" w:rsidRDefault="00035A1C" w:rsidP="00D05DAE">
      <w:pPr>
        <w:tabs>
          <w:tab w:val="left" w:pos="1276"/>
        </w:tabs>
        <w:ind w:left="851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 xml:space="preserve">7. </w:t>
      </w:r>
      <w:r w:rsidRPr="00F663C5">
        <w:rPr>
          <w:bCs/>
          <w:i/>
          <w:lang w:val="hr-HR"/>
        </w:rPr>
        <w:tab/>
        <w:t>Izvješće glavnog tajnika</w:t>
      </w:r>
    </w:p>
    <w:p w14:paraId="38C08450" w14:textId="77777777" w:rsidR="00035A1C" w:rsidRPr="00F663C5" w:rsidRDefault="00035A1C" w:rsidP="00D05DAE">
      <w:pPr>
        <w:tabs>
          <w:tab w:val="left" w:pos="1276"/>
        </w:tabs>
        <w:ind w:left="851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 xml:space="preserve">8. </w:t>
      </w:r>
      <w:r w:rsidRPr="00F663C5">
        <w:rPr>
          <w:bCs/>
          <w:i/>
          <w:lang w:val="hr-HR"/>
        </w:rPr>
        <w:tab/>
        <w:t>Izvješće blagajnika</w:t>
      </w:r>
    </w:p>
    <w:p w14:paraId="4CA0C355" w14:textId="77777777" w:rsidR="00035A1C" w:rsidRPr="00F663C5" w:rsidRDefault="00035A1C" w:rsidP="00D05DAE">
      <w:pPr>
        <w:tabs>
          <w:tab w:val="left" w:pos="1276"/>
        </w:tabs>
        <w:ind w:left="851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 xml:space="preserve">9. </w:t>
      </w:r>
      <w:r w:rsidRPr="00F663C5">
        <w:rPr>
          <w:bCs/>
          <w:i/>
          <w:lang w:val="hr-HR"/>
        </w:rPr>
        <w:tab/>
        <w:t>Izvješće Disciplinskog tužitelja</w:t>
      </w:r>
    </w:p>
    <w:p w14:paraId="4E727EA7" w14:textId="77777777" w:rsidR="00035A1C" w:rsidRPr="00F663C5" w:rsidRDefault="00035A1C" w:rsidP="00D05DAE">
      <w:pPr>
        <w:tabs>
          <w:tab w:val="left" w:pos="1276"/>
        </w:tabs>
        <w:ind w:left="709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 xml:space="preserve">10. </w:t>
      </w:r>
      <w:r w:rsidRPr="00F663C5">
        <w:rPr>
          <w:bCs/>
          <w:i/>
          <w:lang w:val="hr-HR"/>
        </w:rPr>
        <w:tab/>
        <w:t>Izvješće predsjednika Disciplinskog suda</w:t>
      </w:r>
    </w:p>
    <w:p w14:paraId="1971A04A" w14:textId="77777777" w:rsidR="00035A1C" w:rsidRPr="00F663C5" w:rsidRDefault="00035A1C" w:rsidP="00D05DAE">
      <w:pPr>
        <w:tabs>
          <w:tab w:val="left" w:pos="1276"/>
        </w:tabs>
        <w:ind w:left="1276" w:hanging="567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11.</w:t>
      </w:r>
      <w:r w:rsidRPr="00F663C5">
        <w:rPr>
          <w:bCs/>
          <w:i/>
          <w:lang w:val="hr-HR"/>
        </w:rPr>
        <w:tab/>
        <w:t>Izvješće predsjednika Višeg disciplinskog suda</w:t>
      </w:r>
    </w:p>
    <w:p w14:paraId="371F05A2" w14:textId="77777777" w:rsidR="00035A1C" w:rsidRPr="00F663C5" w:rsidRDefault="00035A1C" w:rsidP="00D05DAE">
      <w:pPr>
        <w:tabs>
          <w:tab w:val="left" w:pos="1276"/>
        </w:tabs>
        <w:ind w:left="1276" w:hanging="567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12.</w:t>
      </w:r>
      <w:r w:rsidRPr="00F663C5">
        <w:rPr>
          <w:bCs/>
          <w:i/>
          <w:lang w:val="hr-HR"/>
        </w:rPr>
        <w:tab/>
        <w:t>Izvješće predsjednice Odvjetničke akademije</w:t>
      </w:r>
    </w:p>
    <w:p w14:paraId="3C27EE05" w14:textId="77777777" w:rsidR="00035A1C" w:rsidRPr="00F663C5" w:rsidRDefault="00035A1C" w:rsidP="00D05DAE">
      <w:pPr>
        <w:tabs>
          <w:tab w:val="left" w:pos="1276"/>
        </w:tabs>
        <w:ind w:left="1276" w:hanging="567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13.</w:t>
      </w:r>
      <w:r w:rsidRPr="00F663C5">
        <w:rPr>
          <w:bCs/>
          <w:i/>
          <w:lang w:val="hr-HR"/>
        </w:rPr>
        <w:tab/>
        <w:t>Izvješće predsjednice Centra za mirenje</w:t>
      </w:r>
    </w:p>
    <w:p w14:paraId="62E30B4F" w14:textId="77777777" w:rsidR="00035A1C" w:rsidRPr="00F663C5" w:rsidRDefault="00035A1C" w:rsidP="00D05DAE">
      <w:pPr>
        <w:tabs>
          <w:tab w:val="left" w:pos="1276"/>
        </w:tabs>
        <w:ind w:left="1276" w:hanging="567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14.</w:t>
      </w:r>
      <w:r w:rsidRPr="00F663C5">
        <w:rPr>
          <w:bCs/>
          <w:i/>
          <w:lang w:val="hr-HR"/>
        </w:rPr>
        <w:tab/>
        <w:t>Izvješće predsjednika Udruge odvjetničkih vježbenika</w:t>
      </w:r>
    </w:p>
    <w:p w14:paraId="3B35B934" w14:textId="77777777" w:rsidR="00035A1C" w:rsidRPr="00F663C5" w:rsidRDefault="00035A1C" w:rsidP="00D05DAE">
      <w:pPr>
        <w:tabs>
          <w:tab w:val="left" w:pos="1276"/>
        </w:tabs>
        <w:ind w:left="1276" w:hanging="567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15.</w:t>
      </w:r>
      <w:r w:rsidRPr="00F663C5">
        <w:rPr>
          <w:bCs/>
          <w:i/>
          <w:lang w:val="hr-HR"/>
        </w:rPr>
        <w:tab/>
        <w:t xml:space="preserve">Godišnje financijsko izvješće HOK-a </w:t>
      </w:r>
      <w:r w:rsidRPr="00F663C5">
        <w:rPr>
          <w:bCs/>
          <w:i/>
          <w:color w:val="000000" w:themeColor="text1"/>
          <w:lang w:val="hr-HR"/>
        </w:rPr>
        <w:t xml:space="preserve">za 2021. </w:t>
      </w:r>
    </w:p>
    <w:p w14:paraId="170EE220" w14:textId="77777777" w:rsidR="00035A1C" w:rsidRPr="00F663C5" w:rsidRDefault="00035A1C" w:rsidP="00D05DAE">
      <w:pPr>
        <w:tabs>
          <w:tab w:val="left" w:pos="1276"/>
        </w:tabs>
        <w:ind w:left="1276" w:hanging="567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16.</w:t>
      </w:r>
      <w:r w:rsidRPr="00F663C5">
        <w:rPr>
          <w:bCs/>
          <w:i/>
          <w:lang w:val="hr-HR"/>
        </w:rPr>
        <w:tab/>
        <w:t xml:space="preserve">Financijski plan HOK-a za 2023. </w:t>
      </w:r>
    </w:p>
    <w:p w14:paraId="31059E1F" w14:textId="77777777" w:rsidR="00035A1C" w:rsidRPr="00F663C5" w:rsidRDefault="00035A1C" w:rsidP="00D05DAE">
      <w:pPr>
        <w:tabs>
          <w:tab w:val="left" w:pos="1276"/>
        </w:tabs>
        <w:ind w:left="1276" w:hanging="567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17.</w:t>
      </w:r>
      <w:r w:rsidRPr="00F663C5">
        <w:rPr>
          <w:bCs/>
          <w:i/>
          <w:lang w:val="hr-HR"/>
        </w:rPr>
        <w:tab/>
        <w:t>Izvješće Nadzornog odbora o pregledu financijskog poslovanja</w:t>
      </w:r>
    </w:p>
    <w:p w14:paraId="3F8FE374" w14:textId="77777777" w:rsidR="00035A1C" w:rsidRPr="00F663C5" w:rsidRDefault="00035A1C" w:rsidP="00D05DAE">
      <w:pPr>
        <w:tabs>
          <w:tab w:val="left" w:pos="1276"/>
        </w:tabs>
        <w:ind w:left="1276" w:hanging="567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18.</w:t>
      </w:r>
      <w:r w:rsidRPr="00F663C5">
        <w:rPr>
          <w:bCs/>
          <w:i/>
          <w:lang w:val="hr-HR"/>
        </w:rPr>
        <w:tab/>
        <w:t xml:space="preserve">Rasprava o točkama </w:t>
      </w:r>
      <w:r w:rsidRPr="00F663C5">
        <w:rPr>
          <w:bCs/>
          <w:i/>
          <w:color w:val="FF0000"/>
          <w:lang w:val="hr-HR"/>
        </w:rPr>
        <w:t xml:space="preserve"> </w:t>
      </w:r>
      <w:r w:rsidRPr="00F663C5">
        <w:rPr>
          <w:bCs/>
          <w:i/>
          <w:lang w:val="hr-HR"/>
        </w:rPr>
        <w:t>6., 7., 8., 9., 10., 11., 12., 13., 14., 15., 16., 17.</w:t>
      </w:r>
    </w:p>
    <w:p w14:paraId="0E15AAF7" w14:textId="77777777" w:rsidR="00035A1C" w:rsidRPr="00F663C5" w:rsidRDefault="00035A1C" w:rsidP="00D05DAE">
      <w:pPr>
        <w:tabs>
          <w:tab w:val="left" w:pos="1276"/>
        </w:tabs>
        <w:ind w:left="1276" w:right="-131" w:hanging="567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19.</w:t>
      </w:r>
      <w:r w:rsidRPr="00F663C5">
        <w:rPr>
          <w:bCs/>
          <w:i/>
          <w:lang w:val="hr-HR"/>
        </w:rPr>
        <w:tab/>
        <w:t>Donošenje odluka o točkama 6., 7., 8., 9., 10., 11., 12., 13., 14., 15., 16., 17.</w:t>
      </w:r>
    </w:p>
    <w:p w14:paraId="704C86B1" w14:textId="77777777" w:rsidR="00035A1C" w:rsidRPr="00F663C5" w:rsidRDefault="00035A1C" w:rsidP="00D05DAE">
      <w:pPr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ab/>
        <w:t>20.    Prijedlog izmjena i dopuna Statuta Hrvatske odvjetničke komore</w:t>
      </w:r>
    </w:p>
    <w:p w14:paraId="42D820A6" w14:textId="77777777" w:rsidR="00035A1C" w:rsidRPr="00F663C5" w:rsidRDefault="00035A1C" w:rsidP="00D05DAE">
      <w:pPr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ab/>
        <w:t>21.    Rasprava o točki 20.</w:t>
      </w:r>
    </w:p>
    <w:p w14:paraId="78694CF4" w14:textId="77777777" w:rsidR="00035A1C" w:rsidRPr="00F663C5" w:rsidRDefault="00035A1C" w:rsidP="00D05DAE">
      <w:pPr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ab/>
        <w:t>22.    Donošenje odluke o točki 20.</w:t>
      </w:r>
    </w:p>
    <w:p w14:paraId="7ABA25DF" w14:textId="77777777" w:rsidR="00035A1C" w:rsidRPr="00F663C5" w:rsidRDefault="00035A1C" w:rsidP="00D05DAE">
      <w:pPr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ab/>
        <w:t>23.    Prijedlog izmjena i dopuna Kodeksa odvjetničke etike</w:t>
      </w:r>
    </w:p>
    <w:p w14:paraId="524BD851" w14:textId="77777777" w:rsidR="00035A1C" w:rsidRPr="00F663C5" w:rsidRDefault="00035A1C" w:rsidP="00D05DAE">
      <w:pPr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ab/>
        <w:t>24.    Rasprava o točki 23.</w:t>
      </w:r>
    </w:p>
    <w:p w14:paraId="42B68274" w14:textId="77777777" w:rsidR="00035A1C" w:rsidRPr="00F663C5" w:rsidRDefault="00035A1C" w:rsidP="00D05DAE">
      <w:pPr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ab/>
        <w:t>25.    Donošenje odluke o točki 23.</w:t>
      </w:r>
    </w:p>
    <w:p w14:paraId="6EB76C9C" w14:textId="77777777" w:rsidR="00035A1C" w:rsidRPr="00F663C5" w:rsidRDefault="00035A1C" w:rsidP="00D05DAE">
      <w:pPr>
        <w:tabs>
          <w:tab w:val="left" w:pos="1276"/>
        </w:tabs>
        <w:ind w:left="1276" w:hanging="567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26.</w:t>
      </w:r>
      <w:r w:rsidRPr="00F663C5">
        <w:rPr>
          <w:bCs/>
          <w:i/>
          <w:lang w:val="hr-HR"/>
        </w:rPr>
        <w:tab/>
        <w:t>Prijedlog za razrješenje članova disciplinskih tijela HOK-a</w:t>
      </w:r>
    </w:p>
    <w:p w14:paraId="0DCEA006" w14:textId="433615C5" w:rsidR="00035A1C" w:rsidRPr="00F663C5" w:rsidRDefault="00035A1C" w:rsidP="00D05DAE">
      <w:pPr>
        <w:tabs>
          <w:tab w:val="left" w:pos="1276"/>
        </w:tabs>
        <w:ind w:left="1276" w:right="578" w:hanging="567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27.</w:t>
      </w:r>
      <w:r w:rsidRPr="00F663C5">
        <w:rPr>
          <w:bCs/>
          <w:i/>
          <w:lang w:val="hr-HR"/>
        </w:rPr>
        <w:tab/>
        <w:t>Glasanje za razrješenje članova disciplinskih tijela HOK-a te donošenje odluke</w:t>
      </w:r>
    </w:p>
    <w:p w14:paraId="4ADDC9B1" w14:textId="77777777" w:rsidR="00035A1C" w:rsidRPr="00F663C5" w:rsidRDefault="00035A1C" w:rsidP="00D05DAE">
      <w:pPr>
        <w:ind w:left="567" w:right="578"/>
        <w:jc w:val="both"/>
        <w:rPr>
          <w:bCs/>
          <w:i/>
          <w:color w:val="000000" w:themeColor="text1"/>
          <w:lang w:val="hr-HR"/>
        </w:rPr>
      </w:pPr>
      <w:r w:rsidRPr="00F663C5">
        <w:rPr>
          <w:bCs/>
          <w:i/>
          <w:color w:val="000000" w:themeColor="text1"/>
          <w:lang w:val="hr-HR"/>
        </w:rPr>
        <w:t xml:space="preserve">  28.    Prijedlog kandidata za dopunske izbore članova disciplinskih </w:t>
      </w:r>
    </w:p>
    <w:p w14:paraId="398F5807" w14:textId="3CCE3BAB" w:rsidR="00035A1C" w:rsidRPr="00F663C5" w:rsidRDefault="00035A1C" w:rsidP="00D05DAE">
      <w:pPr>
        <w:ind w:left="700" w:right="578"/>
        <w:jc w:val="both"/>
        <w:rPr>
          <w:bCs/>
          <w:i/>
          <w:color w:val="000000" w:themeColor="text1"/>
          <w:lang w:val="hr-HR"/>
        </w:rPr>
      </w:pPr>
      <w:r w:rsidRPr="00F663C5">
        <w:rPr>
          <w:bCs/>
          <w:i/>
          <w:color w:val="000000" w:themeColor="text1"/>
          <w:lang w:val="hr-HR"/>
        </w:rPr>
        <w:t xml:space="preserve">         tijela HOK-a  koji je utvrdio Upravni odbor HOK-a </w:t>
      </w:r>
    </w:p>
    <w:p w14:paraId="4B30DE62" w14:textId="77777777" w:rsidR="00035A1C" w:rsidRPr="00F663C5" w:rsidRDefault="00035A1C" w:rsidP="00D05DAE">
      <w:pPr>
        <w:ind w:left="700" w:right="578"/>
        <w:jc w:val="both"/>
        <w:rPr>
          <w:bCs/>
          <w:i/>
          <w:color w:val="000000" w:themeColor="text1"/>
          <w:lang w:val="hr-HR"/>
        </w:rPr>
      </w:pPr>
      <w:r w:rsidRPr="00F663C5">
        <w:rPr>
          <w:bCs/>
          <w:i/>
          <w:color w:val="000000" w:themeColor="text1"/>
          <w:lang w:val="hr-HR"/>
        </w:rPr>
        <w:t xml:space="preserve">29.   Glasanje za dopunske izbore članova disciplinskih tijela HOK-a i    </w:t>
      </w:r>
    </w:p>
    <w:p w14:paraId="2D617AA7" w14:textId="4E52D094" w:rsidR="00076577" w:rsidRPr="00F663C5" w:rsidRDefault="00035A1C" w:rsidP="009B420B">
      <w:pPr>
        <w:ind w:left="700" w:right="578"/>
        <w:jc w:val="both"/>
        <w:rPr>
          <w:bCs/>
          <w:i/>
          <w:color w:val="000000" w:themeColor="text1"/>
          <w:lang w:val="hr-HR"/>
        </w:rPr>
      </w:pPr>
      <w:r w:rsidRPr="00F663C5">
        <w:rPr>
          <w:bCs/>
          <w:i/>
          <w:color w:val="000000" w:themeColor="text1"/>
          <w:lang w:val="hr-HR"/>
        </w:rPr>
        <w:t xml:space="preserve">        proglašavanje rezultata</w:t>
      </w:r>
      <w:r w:rsidRPr="00F663C5">
        <w:rPr>
          <w:bCs/>
          <w:i/>
          <w:lang w:val="hr-HR"/>
        </w:rPr>
        <w:tab/>
      </w:r>
      <w:r w:rsidRPr="00F663C5">
        <w:rPr>
          <w:bCs/>
          <w:i/>
          <w:lang w:val="hr-HR"/>
        </w:rPr>
        <w:tab/>
      </w:r>
    </w:p>
    <w:p w14:paraId="0FAB19A2" w14:textId="049589C5" w:rsidR="00076577" w:rsidRPr="00F663C5" w:rsidRDefault="00DE5071" w:rsidP="00D05DAE">
      <w:pPr>
        <w:tabs>
          <w:tab w:val="num" w:pos="0"/>
        </w:tabs>
        <w:spacing w:after="40"/>
        <w:jc w:val="both"/>
        <w:rPr>
          <w:bCs/>
          <w:i/>
          <w:lang w:val="hr-HR"/>
        </w:rPr>
      </w:pPr>
      <w:r>
        <w:rPr>
          <w:bCs/>
          <w:i/>
          <w:lang w:val="hr-HR"/>
        </w:rPr>
        <w:lastRenderedPageBreak/>
        <w:tab/>
      </w:r>
      <w:r w:rsidR="00076577" w:rsidRPr="00F663C5">
        <w:rPr>
          <w:bCs/>
          <w:i/>
          <w:lang w:val="hr-HR"/>
        </w:rPr>
        <w:t>2. Poziv za Skupštinu će se u roku određen</w:t>
      </w:r>
      <w:r w:rsidR="009B420B" w:rsidRPr="00F663C5">
        <w:rPr>
          <w:bCs/>
          <w:i/>
          <w:lang w:val="hr-HR"/>
        </w:rPr>
        <w:t>o</w:t>
      </w:r>
      <w:r w:rsidR="007C298D" w:rsidRPr="00F663C5">
        <w:rPr>
          <w:bCs/>
          <w:i/>
          <w:lang w:val="hr-HR"/>
        </w:rPr>
        <w:t>m</w:t>
      </w:r>
      <w:r w:rsidR="00076577" w:rsidRPr="00F663C5">
        <w:rPr>
          <w:bCs/>
          <w:i/>
          <w:lang w:val="hr-HR"/>
        </w:rPr>
        <w:t xml:space="preserve"> Statutom HOK</w:t>
      </w:r>
      <w:r w:rsidR="007C298D" w:rsidRPr="00F663C5">
        <w:rPr>
          <w:bCs/>
          <w:i/>
          <w:lang w:val="hr-HR"/>
        </w:rPr>
        <w:t>-a</w:t>
      </w:r>
      <w:r w:rsidR="00076577" w:rsidRPr="00F663C5">
        <w:rPr>
          <w:bCs/>
          <w:i/>
          <w:lang w:val="hr-HR"/>
        </w:rPr>
        <w:t xml:space="preserve"> poslati svim predstavnicima na Skupštini.</w:t>
      </w:r>
    </w:p>
    <w:p w14:paraId="51444F11" w14:textId="6A792533" w:rsidR="0017346A" w:rsidRPr="00F5199D" w:rsidRDefault="00DE5071" w:rsidP="005A5048">
      <w:pPr>
        <w:spacing w:after="40"/>
        <w:ind w:hanging="18"/>
        <w:jc w:val="both"/>
        <w:rPr>
          <w:bCs/>
          <w:i/>
          <w:color w:val="000000"/>
          <w:lang w:val="hr-HR"/>
        </w:rPr>
      </w:pPr>
      <w:r>
        <w:rPr>
          <w:bCs/>
          <w:i/>
          <w:lang w:val="hr-HR"/>
        </w:rPr>
        <w:tab/>
      </w:r>
      <w:r>
        <w:rPr>
          <w:bCs/>
          <w:i/>
          <w:lang w:val="hr-HR"/>
        </w:rPr>
        <w:tab/>
      </w:r>
      <w:r w:rsidR="00035A1C" w:rsidRPr="00F663C5">
        <w:rPr>
          <w:bCs/>
          <w:i/>
          <w:lang w:val="hr-HR"/>
        </w:rPr>
        <w:t xml:space="preserve">3. </w:t>
      </w:r>
      <w:r w:rsidR="00035A1C" w:rsidRPr="00F663C5">
        <w:rPr>
          <w:bCs/>
          <w:i/>
          <w:color w:val="000000" w:themeColor="text1"/>
          <w:lang w:val="hr-HR"/>
        </w:rPr>
        <w:t>A</w:t>
      </w:r>
      <w:r w:rsidR="00B079B4">
        <w:rPr>
          <w:bCs/>
          <w:i/>
          <w:color w:val="000000" w:themeColor="text1"/>
          <w:lang w:val="hr-HR"/>
        </w:rPr>
        <w:t>.</w:t>
      </w:r>
      <w:r w:rsidR="00035A1C" w:rsidRPr="00F663C5">
        <w:rPr>
          <w:bCs/>
          <w:i/>
          <w:color w:val="000000" w:themeColor="text1"/>
          <w:lang w:val="hr-HR"/>
        </w:rPr>
        <w:t xml:space="preserve"> M</w:t>
      </w:r>
      <w:r w:rsidR="00B079B4">
        <w:rPr>
          <w:bCs/>
          <w:i/>
          <w:color w:val="000000" w:themeColor="text1"/>
          <w:lang w:val="hr-HR"/>
        </w:rPr>
        <w:t>.</w:t>
      </w:r>
      <w:r w:rsidR="00035A1C" w:rsidRPr="00F663C5">
        <w:rPr>
          <w:bCs/>
          <w:i/>
          <w:color w:val="000000" w:themeColor="text1"/>
          <w:lang w:val="hr-HR"/>
        </w:rPr>
        <w:t>, D</w:t>
      </w:r>
      <w:r w:rsidR="00B079B4">
        <w:rPr>
          <w:bCs/>
          <w:i/>
          <w:color w:val="000000" w:themeColor="text1"/>
          <w:lang w:val="hr-HR"/>
        </w:rPr>
        <w:t>.</w:t>
      </w:r>
      <w:r w:rsidR="00035A1C" w:rsidRPr="00F663C5">
        <w:rPr>
          <w:bCs/>
          <w:i/>
          <w:color w:val="000000" w:themeColor="text1"/>
          <w:lang w:val="hr-HR"/>
        </w:rPr>
        <w:t xml:space="preserve"> D</w:t>
      </w:r>
      <w:r w:rsidR="00B079B4">
        <w:rPr>
          <w:bCs/>
          <w:i/>
          <w:color w:val="000000" w:themeColor="text1"/>
          <w:lang w:val="hr-HR"/>
        </w:rPr>
        <w:t>.</w:t>
      </w:r>
      <w:r w:rsidR="00035A1C" w:rsidRPr="00F663C5">
        <w:rPr>
          <w:bCs/>
          <w:i/>
          <w:color w:val="000000" w:themeColor="text1"/>
          <w:lang w:val="hr-HR"/>
        </w:rPr>
        <w:t xml:space="preserve"> i I</w:t>
      </w:r>
      <w:r w:rsidR="00B079B4">
        <w:rPr>
          <w:bCs/>
          <w:i/>
          <w:color w:val="000000" w:themeColor="text1"/>
          <w:lang w:val="hr-HR"/>
        </w:rPr>
        <w:t>.</w:t>
      </w:r>
      <w:r w:rsidR="00035A1C" w:rsidRPr="00F663C5">
        <w:rPr>
          <w:bCs/>
          <w:i/>
          <w:color w:val="000000" w:themeColor="text1"/>
          <w:lang w:val="hr-HR"/>
        </w:rPr>
        <w:t xml:space="preserve"> M</w:t>
      </w:r>
      <w:r w:rsidR="00B079B4">
        <w:rPr>
          <w:bCs/>
          <w:i/>
          <w:color w:val="000000" w:themeColor="text1"/>
          <w:lang w:val="hr-HR"/>
        </w:rPr>
        <w:t>.</w:t>
      </w:r>
      <w:r w:rsidR="00035A1C" w:rsidRPr="00F663C5">
        <w:rPr>
          <w:bCs/>
          <w:i/>
          <w:color w:val="000000" w:themeColor="text1"/>
          <w:lang w:val="hr-HR"/>
        </w:rPr>
        <w:t>-B</w:t>
      </w:r>
      <w:r w:rsidR="00B079B4">
        <w:rPr>
          <w:bCs/>
          <w:i/>
          <w:color w:val="000000" w:themeColor="text1"/>
          <w:lang w:val="hr-HR"/>
        </w:rPr>
        <w:t xml:space="preserve"> </w:t>
      </w:r>
      <w:r w:rsidR="00035A1C" w:rsidRPr="00F663C5">
        <w:rPr>
          <w:bCs/>
          <w:i/>
          <w:color w:val="000000" w:themeColor="text1"/>
          <w:lang w:val="hr-HR"/>
        </w:rPr>
        <w:t xml:space="preserve">određuju se </w:t>
      </w:r>
      <w:r w:rsidR="00035A1C" w:rsidRPr="00F663C5">
        <w:rPr>
          <w:bCs/>
          <w:i/>
          <w:color w:val="000000"/>
          <w:lang w:val="hr-HR"/>
        </w:rPr>
        <w:t>predstavnicima HOK-a da na dan održavanja redovite godišnje Skupštine 9. srpnja 2022. u jutarnjim satima polože vijenac i zapale svijeću na grobu dr. Ive Politea, a potom polože vijenac na spomen ploču zgrade, Svačićev trg, a u kojoj je živio dr. Ivo Politeo</w:t>
      </w:r>
      <w:r w:rsidR="005A5048" w:rsidRPr="00F663C5">
        <w:rPr>
          <w:bCs/>
          <w:i/>
          <w:color w:val="000000"/>
          <w:lang w:val="hr-HR"/>
        </w:rPr>
        <w:t>.</w:t>
      </w:r>
    </w:p>
    <w:p w14:paraId="4D4180AF" w14:textId="204ED0D6" w:rsidR="001F6A2F" w:rsidRPr="00F663C5" w:rsidRDefault="008C6E06" w:rsidP="00D05DAE">
      <w:pPr>
        <w:pStyle w:val="UO-Tocke1"/>
        <w:tabs>
          <w:tab w:val="clear" w:pos="851"/>
          <w:tab w:val="left" w:pos="709"/>
        </w:tabs>
        <w:ind w:left="567" w:hanging="567"/>
        <w:rPr>
          <w:color w:val="FF0000"/>
          <w:sz w:val="24"/>
          <w:szCs w:val="24"/>
          <w:lang w:val="hr-HR"/>
        </w:rPr>
      </w:pPr>
      <w:r w:rsidRPr="00F663C5">
        <w:rPr>
          <w:color w:val="000000" w:themeColor="text1"/>
          <w:sz w:val="24"/>
          <w:szCs w:val="24"/>
          <w:lang w:val="hr-HR"/>
        </w:rPr>
        <w:t>11</w:t>
      </w:r>
      <w:r w:rsidR="001F6A2F" w:rsidRPr="00F663C5">
        <w:rPr>
          <w:color w:val="000000" w:themeColor="text1"/>
          <w:sz w:val="24"/>
          <w:szCs w:val="24"/>
          <w:lang w:val="hr-HR"/>
        </w:rPr>
        <w:t>.</w:t>
      </w:r>
      <w:r w:rsidR="001F6A2F" w:rsidRPr="00F663C5">
        <w:rPr>
          <w:color w:val="000000" w:themeColor="text1"/>
          <w:sz w:val="24"/>
          <w:szCs w:val="24"/>
          <w:lang w:val="hr-HR"/>
        </w:rPr>
        <w:tab/>
      </w:r>
      <w:r w:rsidR="009925F0" w:rsidRPr="00F663C5">
        <w:rPr>
          <w:color w:val="000000" w:themeColor="text1"/>
          <w:sz w:val="24"/>
          <w:szCs w:val="24"/>
          <w:lang w:val="hr-HR"/>
        </w:rPr>
        <w:tab/>
      </w:r>
      <w:r w:rsidR="00116650" w:rsidRPr="00F663C5">
        <w:rPr>
          <w:color w:val="000000" w:themeColor="text1"/>
          <w:sz w:val="24"/>
          <w:szCs w:val="24"/>
          <w:lang w:val="hr-HR"/>
        </w:rPr>
        <w:t>Izvješće blagajnika</w:t>
      </w:r>
      <w:r w:rsidR="00861208" w:rsidRPr="00F663C5">
        <w:rPr>
          <w:color w:val="000000" w:themeColor="text1"/>
          <w:sz w:val="24"/>
          <w:szCs w:val="24"/>
          <w:lang w:val="hr-HR"/>
        </w:rPr>
        <w:t>,</w:t>
      </w:r>
    </w:p>
    <w:p w14:paraId="41DCE722" w14:textId="77777777" w:rsidR="00E32887" w:rsidRPr="00F663C5" w:rsidRDefault="00E32887" w:rsidP="00E32887">
      <w:pPr>
        <w:ind w:firstLine="720"/>
        <w:jc w:val="both"/>
        <w:outlineLvl w:val="0"/>
        <w:rPr>
          <w:i/>
          <w:lang w:val="hr-HR" w:eastAsia="en-GB"/>
        </w:rPr>
      </w:pPr>
      <w:r w:rsidRPr="00F663C5">
        <w:rPr>
          <w:i/>
          <w:lang w:val="hr-HR" w:eastAsia="en-GB"/>
        </w:rPr>
        <w:t>ZAKLJUČAK:</w:t>
      </w:r>
    </w:p>
    <w:p w14:paraId="529BD266" w14:textId="77777777" w:rsidR="00E32887" w:rsidRPr="00F663C5" w:rsidRDefault="00E32887" w:rsidP="00E32887">
      <w:pPr>
        <w:ind w:firstLine="720"/>
        <w:jc w:val="both"/>
        <w:outlineLvl w:val="0"/>
        <w:rPr>
          <w:i/>
          <w:lang w:val="hr-HR" w:eastAsia="en-GB"/>
        </w:rPr>
      </w:pPr>
      <w:r w:rsidRPr="00F663C5">
        <w:rPr>
          <w:i/>
          <w:lang w:val="hr-HR" w:eastAsia="en-GB"/>
        </w:rPr>
        <w:t>Prihvaća se izvješće.</w:t>
      </w:r>
    </w:p>
    <w:p w14:paraId="223653DA" w14:textId="30D314C5" w:rsidR="006B0035" w:rsidRPr="00F5199D" w:rsidRDefault="008C6E06" w:rsidP="00F5199D">
      <w:pPr>
        <w:pStyle w:val="IO-Tocke1"/>
        <w:tabs>
          <w:tab w:val="clear" w:pos="851"/>
          <w:tab w:val="left" w:pos="709"/>
        </w:tabs>
        <w:ind w:left="567" w:hanging="567"/>
        <w:rPr>
          <w:b w:val="0"/>
          <w:i w:val="0"/>
          <w:color w:val="FF0000"/>
          <w:sz w:val="24"/>
          <w:szCs w:val="24"/>
          <w:lang w:val="hr-HR"/>
        </w:rPr>
      </w:pPr>
      <w:r w:rsidRPr="00F663C5">
        <w:rPr>
          <w:color w:val="000000" w:themeColor="text1"/>
          <w:sz w:val="24"/>
          <w:szCs w:val="24"/>
          <w:lang w:val="hr-HR"/>
        </w:rPr>
        <w:t>12</w:t>
      </w:r>
      <w:r w:rsidR="00FB6AF0" w:rsidRPr="00F663C5">
        <w:rPr>
          <w:color w:val="000000" w:themeColor="text1"/>
          <w:sz w:val="24"/>
          <w:szCs w:val="24"/>
          <w:lang w:val="hr-HR"/>
        </w:rPr>
        <w:t xml:space="preserve">. </w:t>
      </w:r>
      <w:r w:rsidR="00EB0E7D" w:rsidRPr="00F663C5">
        <w:rPr>
          <w:color w:val="FF0000"/>
          <w:sz w:val="24"/>
          <w:szCs w:val="24"/>
          <w:lang w:val="hr-HR"/>
        </w:rPr>
        <w:tab/>
      </w:r>
      <w:r w:rsidR="009C5DD9" w:rsidRPr="00F663C5">
        <w:rPr>
          <w:color w:val="FF0000"/>
          <w:sz w:val="24"/>
          <w:szCs w:val="24"/>
          <w:lang w:val="hr-HR"/>
        </w:rPr>
        <w:tab/>
      </w:r>
      <w:r w:rsidR="00FB6AF0" w:rsidRPr="00F663C5">
        <w:rPr>
          <w:color w:val="000000" w:themeColor="text1"/>
          <w:sz w:val="24"/>
          <w:szCs w:val="24"/>
          <w:lang w:val="hr-HR"/>
        </w:rPr>
        <w:t>Godišnj</w:t>
      </w:r>
      <w:r w:rsidR="00074A4D" w:rsidRPr="00F663C5">
        <w:rPr>
          <w:color w:val="000000" w:themeColor="text1"/>
          <w:sz w:val="24"/>
          <w:szCs w:val="24"/>
          <w:lang w:val="hr-HR"/>
        </w:rPr>
        <w:t>e</w:t>
      </w:r>
      <w:r w:rsidR="00FB6AF0" w:rsidRPr="00F663C5">
        <w:rPr>
          <w:color w:val="000000" w:themeColor="text1"/>
          <w:sz w:val="24"/>
          <w:szCs w:val="24"/>
          <w:lang w:val="hr-HR"/>
        </w:rPr>
        <w:t xml:space="preserve"> financijsk</w:t>
      </w:r>
      <w:r w:rsidR="00074A4D" w:rsidRPr="00F663C5">
        <w:rPr>
          <w:color w:val="000000" w:themeColor="text1"/>
          <w:sz w:val="24"/>
          <w:szCs w:val="24"/>
          <w:lang w:val="hr-HR"/>
        </w:rPr>
        <w:t>o</w:t>
      </w:r>
      <w:r w:rsidR="001F2BDD" w:rsidRPr="00F663C5">
        <w:rPr>
          <w:color w:val="000000" w:themeColor="text1"/>
          <w:sz w:val="24"/>
          <w:szCs w:val="24"/>
          <w:lang w:val="hr-HR"/>
        </w:rPr>
        <w:t xml:space="preserve"> </w:t>
      </w:r>
      <w:r w:rsidR="00FB6AF0" w:rsidRPr="00F663C5">
        <w:rPr>
          <w:color w:val="000000" w:themeColor="text1"/>
          <w:sz w:val="24"/>
          <w:szCs w:val="24"/>
          <w:lang w:val="hr-HR"/>
        </w:rPr>
        <w:t>izvješ</w:t>
      </w:r>
      <w:r w:rsidR="001F2BDD" w:rsidRPr="00F663C5">
        <w:rPr>
          <w:color w:val="000000" w:themeColor="text1"/>
          <w:sz w:val="24"/>
          <w:szCs w:val="24"/>
          <w:lang w:val="hr-HR"/>
        </w:rPr>
        <w:t>ć</w:t>
      </w:r>
      <w:r w:rsidR="00074A4D" w:rsidRPr="00F663C5">
        <w:rPr>
          <w:color w:val="000000" w:themeColor="text1"/>
          <w:sz w:val="24"/>
          <w:szCs w:val="24"/>
          <w:lang w:val="hr-HR"/>
        </w:rPr>
        <w:t>e</w:t>
      </w:r>
      <w:r w:rsidR="00FB6AF0" w:rsidRPr="00F663C5">
        <w:rPr>
          <w:color w:val="000000" w:themeColor="text1"/>
          <w:sz w:val="24"/>
          <w:szCs w:val="24"/>
          <w:lang w:val="hr-HR"/>
        </w:rPr>
        <w:t xml:space="preserve"> za 2021.,</w:t>
      </w:r>
    </w:p>
    <w:p w14:paraId="074922B8" w14:textId="5BB4D778" w:rsidR="00BD72D8" w:rsidRPr="00F663C5" w:rsidRDefault="00F5199D" w:rsidP="006B0035">
      <w:pPr>
        <w:ind w:hanging="11"/>
        <w:jc w:val="both"/>
        <w:rPr>
          <w:i/>
          <w:lang w:val="hr-HR" w:eastAsia="en-GB"/>
        </w:rPr>
      </w:pPr>
      <w:r>
        <w:rPr>
          <w:i/>
          <w:lang w:val="hr-HR" w:eastAsia="en-GB"/>
        </w:rPr>
        <w:tab/>
      </w:r>
      <w:r>
        <w:rPr>
          <w:i/>
          <w:lang w:val="hr-HR" w:eastAsia="en-GB"/>
        </w:rPr>
        <w:tab/>
      </w:r>
      <w:r w:rsidR="00BD72D8" w:rsidRPr="00F663C5">
        <w:rPr>
          <w:i/>
          <w:lang w:val="hr-HR" w:eastAsia="en-GB"/>
        </w:rPr>
        <w:t>ZAKLJUČAK:</w:t>
      </w:r>
    </w:p>
    <w:p w14:paraId="1BC59648" w14:textId="77777777" w:rsidR="00BD72D8" w:rsidRPr="00F663C5" w:rsidRDefault="00BD72D8" w:rsidP="00BD72D8">
      <w:pPr>
        <w:numPr>
          <w:ilvl w:val="0"/>
          <w:numId w:val="28"/>
        </w:numPr>
        <w:ind w:left="1068"/>
        <w:jc w:val="both"/>
        <w:rPr>
          <w:i/>
          <w:lang w:val="hr-HR" w:eastAsia="en-GB"/>
        </w:rPr>
      </w:pPr>
      <w:r w:rsidRPr="00F663C5">
        <w:rPr>
          <w:i/>
          <w:lang w:val="hr-HR" w:eastAsia="en-GB"/>
        </w:rPr>
        <w:t>Prihvaća se Godišnji financijski izvještaj za 2021. godinu.   </w:t>
      </w:r>
    </w:p>
    <w:p w14:paraId="06230CCB" w14:textId="19429375" w:rsidR="00BD72D8" w:rsidRPr="00F663C5" w:rsidRDefault="00BD72D8" w:rsidP="00BD72D8">
      <w:pPr>
        <w:numPr>
          <w:ilvl w:val="0"/>
          <w:numId w:val="28"/>
        </w:numPr>
        <w:ind w:left="1068"/>
        <w:jc w:val="both"/>
        <w:rPr>
          <w:i/>
          <w:lang w:val="hr-HR" w:eastAsia="en-GB"/>
        </w:rPr>
      </w:pPr>
      <w:r w:rsidRPr="00F663C5">
        <w:rPr>
          <w:i/>
          <w:lang w:val="hr-HR" w:eastAsia="en-GB"/>
        </w:rPr>
        <w:t>Prihvaća se Upitnik o funkcioniranju sustava financijskog upravljanja i kontrola za 2021. godinu.   </w:t>
      </w:r>
    </w:p>
    <w:p w14:paraId="09AE89E9" w14:textId="1E6B1E70" w:rsidR="00BD72D8" w:rsidRPr="00F663C5" w:rsidRDefault="00BD72D8" w:rsidP="00BD72D8">
      <w:pPr>
        <w:numPr>
          <w:ilvl w:val="0"/>
          <w:numId w:val="28"/>
        </w:numPr>
        <w:ind w:left="1068"/>
        <w:jc w:val="both"/>
        <w:rPr>
          <w:i/>
          <w:lang w:val="hr-HR" w:eastAsia="en-GB"/>
        </w:rPr>
      </w:pPr>
      <w:r w:rsidRPr="00F663C5">
        <w:rPr>
          <w:i/>
          <w:lang w:val="hr-HR" w:eastAsia="en-GB"/>
        </w:rPr>
        <w:t>Iznijeti na Godišnju skupštinu HOK-a.</w:t>
      </w:r>
    </w:p>
    <w:p w14:paraId="37C4ACE4" w14:textId="63A805FC" w:rsidR="0017346A" w:rsidRPr="00F5199D" w:rsidRDefault="008C6E06" w:rsidP="00F5199D">
      <w:pPr>
        <w:jc w:val="both"/>
        <w:rPr>
          <w:b/>
          <w:i/>
          <w:color w:val="000000" w:themeColor="text1"/>
          <w:lang w:val="hr-HR"/>
        </w:rPr>
      </w:pPr>
      <w:r w:rsidRPr="00F663C5">
        <w:rPr>
          <w:b/>
          <w:i/>
          <w:lang w:val="hr-HR"/>
        </w:rPr>
        <w:t>13</w:t>
      </w:r>
      <w:r w:rsidR="00320683" w:rsidRPr="00F663C5">
        <w:rPr>
          <w:b/>
          <w:i/>
          <w:lang w:val="hr-HR"/>
        </w:rPr>
        <w:t>.</w:t>
      </w:r>
      <w:r w:rsidR="00320683" w:rsidRPr="00F663C5">
        <w:rPr>
          <w:b/>
          <w:i/>
          <w:lang w:val="hr-HR"/>
        </w:rPr>
        <w:tab/>
      </w:r>
      <w:r w:rsidR="00320683" w:rsidRPr="00F663C5">
        <w:rPr>
          <w:b/>
          <w:i/>
          <w:color w:val="000000" w:themeColor="text1"/>
          <w:lang w:val="hr-HR"/>
        </w:rPr>
        <w:t>Izvješće revizijske tvrtke R</w:t>
      </w:r>
      <w:r w:rsidR="00E77815">
        <w:rPr>
          <w:b/>
          <w:i/>
          <w:color w:val="000000" w:themeColor="text1"/>
          <w:lang w:val="hr-HR"/>
        </w:rPr>
        <w:t>. U.</w:t>
      </w:r>
      <w:r w:rsidR="00320683" w:rsidRPr="00F663C5">
        <w:rPr>
          <w:b/>
          <w:i/>
          <w:color w:val="000000" w:themeColor="text1"/>
          <w:lang w:val="hr-HR"/>
        </w:rPr>
        <w:t xml:space="preserve"> d.o.o. iz Z</w:t>
      </w:r>
      <w:r w:rsidR="00E77815">
        <w:rPr>
          <w:b/>
          <w:i/>
          <w:color w:val="000000" w:themeColor="text1"/>
          <w:lang w:val="hr-HR"/>
        </w:rPr>
        <w:t>.</w:t>
      </w:r>
      <w:r w:rsidR="00320683" w:rsidRPr="00F663C5">
        <w:rPr>
          <w:b/>
          <w:i/>
          <w:color w:val="000000" w:themeColor="text1"/>
          <w:lang w:val="hr-HR"/>
        </w:rPr>
        <w:t xml:space="preserve"> o obavljenoj reviziji financijskih izvještaja </w:t>
      </w:r>
      <w:r w:rsidR="00E77815">
        <w:rPr>
          <w:b/>
          <w:i/>
          <w:color w:val="000000" w:themeColor="text1"/>
          <w:lang w:val="hr-HR"/>
        </w:rPr>
        <w:tab/>
      </w:r>
      <w:r w:rsidR="00320683" w:rsidRPr="00F663C5">
        <w:rPr>
          <w:b/>
          <w:i/>
          <w:color w:val="000000" w:themeColor="text1"/>
          <w:lang w:val="hr-HR"/>
        </w:rPr>
        <w:t>za 2021.</w:t>
      </w:r>
      <w:r w:rsidR="0094031F" w:rsidRPr="00F663C5">
        <w:rPr>
          <w:b/>
          <w:i/>
          <w:color w:val="000000" w:themeColor="text1"/>
          <w:lang w:val="hr-HR"/>
        </w:rPr>
        <w:t>,</w:t>
      </w:r>
    </w:p>
    <w:p w14:paraId="13607542" w14:textId="77777777" w:rsidR="00BD72D8" w:rsidRPr="00F663C5" w:rsidRDefault="00BD72D8" w:rsidP="00BD72D8">
      <w:pPr>
        <w:ind w:left="702" w:hanging="720"/>
        <w:jc w:val="both"/>
        <w:rPr>
          <w:rFonts w:ascii="Calibri" w:hAnsi="Calibri" w:cs="Calibri"/>
          <w:color w:val="000000"/>
          <w:lang w:val="hr-HR" w:eastAsia="en-GB"/>
        </w:rPr>
      </w:pPr>
      <w:r w:rsidRPr="00F663C5">
        <w:rPr>
          <w:i/>
          <w:iCs/>
          <w:color w:val="000000"/>
          <w:lang w:val="hr-HR" w:eastAsia="en-GB"/>
        </w:rPr>
        <w:t>          ZAKLJUČAK:</w:t>
      </w:r>
    </w:p>
    <w:p w14:paraId="767F28DC" w14:textId="3F72465A" w:rsidR="00BD72D8" w:rsidRPr="00266855" w:rsidRDefault="00BD72D8" w:rsidP="00BD72D8">
      <w:pPr>
        <w:ind w:firstLine="7"/>
        <w:jc w:val="both"/>
        <w:rPr>
          <w:rFonts w:ascii="Calibri" w:hAnsi="Calibri" w:cs="Calibri"/>
          <w:lang w:val="hr-HR" w:eastAsia="en-GB"/>
        </w:rPr>
      </w:pPr>
      <w:r w:rsidRPr="00F663C5">
        <w:rPr>
          <w:i/>
          <w:iCs/>
          <w:color w:val="000000"/>
          <w:lang w:val="hr-HR" w:eastAsia="en-GB"/>
        </w:rPr>
        <w:t xml:space="preserve">         1. Prihvaća se Izvješće neovisnog revizora tvrtke </w:t>
      </w:r>
      <w:r w:rsidRPr="00266855">
        <w:rPr>
          <w:i/>
          <w:iCs/>
          <w:lang w:val="hr-HR" w:eastAsia="en-GB"/>
        </w:rPr>
        <w:t>R</w:t>
      </w:r>
      <w:r w:rsidR="0085665E" w:rsidRPr="00266855">
        <w:rPr>
          <w:i/>
          <w:iCs/>
          <w:lang w:val="hr-HR" w:eastAsia="en-GB"/>
        </w:rPr>
        <w:t>.</w:t>
      </w:r>
      <w:r w:rsidRPr="00266855">
        <w:rPr>
          <w:i/>
          <w:iCs/>
          <w:lang w:val="hr-HR" w:eastAsia="en-GB"/>
        </w:rPr>
        <w:t xml:space="preserve"> U</w:t>
      </w:r>
      <w:r w:rsidR="0085665E" w:rsidRPr="00266855">
        <w:rPr>
          <w:i/>
          <w:iCs/>
          <w:lang w:val="hr-HR" w:eastAsia="en-GB"/>
        </w:rPr>
        <w:t>.</w:t>
      </w:r>
      <w:r w:rsidRPr="00266855">
        <w:rPr>
          <w:i/>
          <w:iCs/>
          <w:lang w:val="hr-HR" w:eastAsia="en-GB"/>
        </w:rPr>
        <w:t xml:space="preserve"> d.o.o. iz Z</w:t>
      </w:r>
      <w:r w:rsidR="0085665E" w:rsidRPr="00266855">
        <w:rPr>
          <w:i/>
          <w:iCs/>
          <w:lang w:val="hr-HR" w:eastAsia="en-GB"/>
        </w:rPr>
        <w:t>.</w:t>
      </w:r>
      <w:r w:rsidRPr="00266855">
        <w:rPr>
          <w:i/>
          <w:iCs/>
          <w:lang w:val="hr-HR" w:eastAsia="en-GB"/>
        </w:rPr>
        <w:t xml:space="preserve"> od 31. ožujka 2022. o obavljenoj reviziji godišnjih financijskih izvještaja za 2021. godinu.</w:t>
      </w:r>
    </w:p>
    <w:p w14:paraId="307C08BB" w14:textId="2C904FF7" w:rsidR="009C5DD9" w:rsidRPr="00266855" w:rsidRDefault="00BD72D8" w:rsidP="0017346A">
      <w:pPr>
        <w:ind w:firstLine="7"/>
        <w:jc w:val="both"/>
        <w:rPr>
          <w:rFonts w:ascii="Calibri" w:hAnsi="Calibri" w:cs="Calibri"/>
          <w:lang w:val="hr-HR" w:eastAsia="en-GB"/>
        </w:rPr>
      </w:pPr>
      <w:r w:rsidRPr="00266855">
        <w:rPr>
          <w:i/>
          <w:iCs/>
          <w:lang w:val="hr-HR" w:eastAsia="en-GB"/>
        </w:rPr>
        <w:t>         2. Izvješće neovisnog revizora tvrtke </w:t>
      </w:r>
      <w:r w:rsidR="0085665E" w:rsidRPr="00266855">
        <w:rPr>
          <w:i/>
          <w:iCs/>
          <w:lang w:val="hr-HR" w:eastAsia="en-GB"/>
        </w:rPr>
        <w:t xml:space="preserve">R. U. d.o.o. iz Z. </w:t>
      </w:r>
      <w:r w:rsidRPr="00266855">
        <w:rPr>
          <w:i/>
          <w:iCs/>
          <w:lang w:val="hr-HR" w:eastAsia="en-GB"/>
        </w:rPr>
        <w:t>od 31. ožujka 2022. objaviti na web stranicama HOK do 30. lipnja 2022. godine.</w:t>
      </w:r>
    </w:p>
    <w:p w14:paraId="1CE348F4" w14:textId="28643958" w:rsidR="008C6E06" w:rsidRPr="00F663C5" w:rsidRDefault="008C6E06" w:rsidP="00D05DAE">
      <w:pPr>
        <w:jc w:val="both"/>
        <w:rPr>
          <w:b/>
          <w:i/>
          <w:color w:val="000000" w:themeColor="text1"/>
          <w:lang w:val="hr-HR"/>
        </w:rPr>
      </w:pPr>
      <w:r w:rsidRPr="00F663C5">
        <w:rPr>
          <w:b/>
          <w:i/>
          <w:color w:val="000000" w:themeColor="text1"/>
          <w:lang w:val="hr-HR"/>
        </w:rPr>
        <w:t>14</w:t>
      </w:r>
      <w:r w:rsidR="008370E8" w:rsidRPr="00F663C5">
        <w:rPr>
          <w:b/>
          <w:i/>
          <w:color w:val="000000" w:themeColor="text1"/>
          <w:lang w:val="hr-HR"/>
        </w:rPr>
        <w:t xml:space="preserve">.     </w:t>
      </w:r>
      <w:r w:rsidR="009857B9" w:rsidRPr="00F663C5">
        <w:rPr>
          <w:b/>
          <w:i/>
          <w:color w:val="000000" w:themeColor="text1"/>
          <w:lang w:val="hr-HR"/>
        </w:rPr>
        <w:t xml:space="preserve"> </w:t>
      </w:r>
      <w:r w:rsidR="009C5DD9" w:rsidRPr="00F663C5">
        <w:rPr>
          <w:b/>
          <w:i/>
          <w:color w:val="000000" w:themeColor="text1"/>
          <w:lang w:val="hr-HR"/>
        </w:rPr>
        <w:tab/>
      </w:r>
      <w:r w:rsidR="008370E8" w:rsidRPr="00F663C5">
        <w:rPr>
          <w:b/>
          <w:i/>
          <w:color w:val="000000" w:themeColor="text1"/>
          <w:lang w:val="hr-HR"/>
        </w:rPr>
        <w:t>Financijski plan za 2023.,</w:t>
      </w:r>
    </w:p>
    <w:p w14:paraId="7690A9BB" w14:textId="7EF0416B" w:rsidR="00BD72D8" w:rsidRPr="00F663C5" w:rsidRDefault="00BD72D8" w:rsidP="00BD72D8">
      <w:pPr>
        <w:ind w:left="720" w:hanging="720"/>
        <w:jc w:val="both"/>
        <w:rPr>
          <w:rFonts w:ascii="Calibri" w:hAnsi="Calibri" w:cs="Calibri"/>
          <w:color w:val="000000"/>
          <w:lang w:val="hr-HR" w:eastAsia="en-GB"/>
        </w:rPr>
      </w:pPr>
      <w:r w:rsidRPr="00F663C5">
        <w:rPr>
          <w:i/>
          <w:iCs/>
          <w:color w:val="000000"/>
          <w:lang w:val="hr-HR" w:eastAsia="en-GB"/>
        </w:rPr>
        <w:t>       </w:t>
      </w:r>
      <w:r w:rsidR="006B0225">
        <w:rPr>
          <w:i/>
          <w:iCs/>
          <w:color w:val="000000"/>
          <w:lang w:val="hr-HR" w:eastAsia="en-GB"/>
        </w:rPr>
        <w:t xml:space="preserve">  </w:t>
      </w:r>
      <w:r w:rsidRPr="00F663C5">
        <w:rPr>
          <w:i/>
          <w:iCs/>
          <w:color w:val="000000"/>
          <w:lang w:val="hr-HR" w:eastAsia="en-GB"/>
        </w:rPr>
        <w:t>   ZAKLJUČAK:</w:t>
      </w:r>
    </w:p>
    <w:p w14:paraId="0C959FB0" w14:textId="28C6B1A0" w:rsidR="00BD72D8" w:rsidRPr="0017346A" w:rsidRDefault="00BD72D8" w:rsidP="0017346A">
      <w:pPr>
        <w:spacing w:after="40"/>
        <w:ind w:firstLine="702"/>
        <w:jc w:val="both"/>
        <w:rPr>
          <w:rFonts w:ascii="Calibri" w:hAnsi="Calibri" w:cs="Calibri"/>
          <w:color w:val="000000"/>
          <w:lang w:val="hr-HR" w:eastAsia="en-GB"/>
        </w:rPr>
      </w:pPr>
      <w:r w:rsidRPr="00F663C5">
        <w:rPr>
          <w:i/>
          <w:iCs/>
          <w:color w:val="000000"/>
          <w:lang w:val="hr-HR" w:eastAsia="en-GB"/>
        </w:rPr>
        <w:t>Prijedlog Financijskog plana za 2023. godinu staviti radi usvajanja na dnevni red Skupštine HOK koja će se održati 9. srpnja 2022. godine.</w:t>
      </w:r>
    </w:p>
    <w:p w14:paraId="45152113" w14:textId="33636F52" w:rsidR="0096228D" w:rsidRPr="00F663C5" w:rsidRDefault="008C6E06" w:rsidP="00C34BEE">
      <w:pPr>
        <w:pStyle w:val="IO-Tocke1"/>
        <w:tabs>
          <w:tab w:val="left" w:pos="709"/>
        </w:tabs>
        <w:ind w:left="0" w:firstLine="0"/>
        <w:rPr>
          <w:sz w:val="24"/>
          <w:szCs w:val="24"/>
          <w:lang w:val="hr-HR"/>
        </w:rPr>
      </w:pPr>
      <w:r w:rsidRPr="00F663C5">
        <w:rPr>
          <w:rFonts w:eastAsia="Calibri"/>
          <w:bCs/>
          <w:sz w:val="24"/>
          <w:szCs w:val="24"/>
          <w:lang w:val="hr-HR"/>
        </w:rPr>
        <w:t>15</w:t>
      </w:r>
      <w:r w:rsidR="0096228D" w:rsidRPr="00F663C5">
        <w:rPr>
          <w:rFonts w:eastAsia="Calibri"/>
          <w:bCs/>
          <w:sz w:val="24"/>
          <w:szCs w:val="24"/>
          <w:lang w:val="hr-HR"/>
        </w:rPr>
        <w:t>.</w:t>
      </w:r>
      <w:r w:rsidR="00C317BC" w:rsidRPr="00F663C5">
        <w:rPr>
          <w:rFonts w:eastAsia="Calibri"/>
          <w:bCs/>
          <w:sz w:val="24"/>
          <w:szCs w:val="24"/>
          <w:lang w:val="hr-HR"/>
        </w:rPr>
        <w:t xml:space="preserve">    </w:t>
      </w:r>
      <w:r w:rsidR="00C317BC" w:rsidRPr="00F663C5">
        <w:rPr>
          <w:rFonts w:eastAsia="Calibri"/>
          <w:bCs/>
          <w:sz w:val="24"/>
          <w:szCs w:val="24"/>
          <w:lang w:val="hr-HR"/>
        </w:rPr>
        <w:tab/>
      </w:r>
      <w:r w:rsidR="00B57EC1" w:rsidRPr="00F663C5">
        <w:rPr>
          <w:rFonts w:eastAsia="Calibri"/>
          <w:bCs/>
          <w:sz w:val="24"/>
          <w:szCs w:val="24"/>
          <w:lang w:val="hr-HR"/>
        </w:rPr>
        <w:t>Odobrenje troškova HOK</w:t>
      </w:r>
      <w:r w:rsidR="00E74A2E" w:rsidRPr="00F663C5">
        <w:rPr>
          <w:bCs/>
          <w:sz w:val="24"/>
          <w:szCs w:val="24"/>
          <w:lang w:val="hr-HR"/>
        </w:rPr>
        <w:t>-</w:t>
      </w:r>
      <w:r w:rsidR="00E74A2E" w:rsidRPr="00F663C5">
        <w:rPr>
          <w:sz w:val="24"/>
          <w:szCs w:val="24"/>
          <w:lang w:val="hr-HR"/>
        </w:rPr>
        <w:t>a</w:t>
      </w:r>
      <w:r w:rsidR="00A80E3C" w:rsidRPr="00F663C5">
        <w:rPr>
          <w:sz w:val="24"/>
          <w:szCs w:val="24"/>
          <w:lang w:val="hr-HR"/>
        </w:rPr>
        <w:t>:</w:t>
      </w:r>
    </w:p>
    <w:p w14:paraId="15F5B617" w14:textId="7C14DD58" w:rsidR="009C5DD9" w:rsidRPr="006B0225" w:rsidRDefault="005B00C7" w:rsidP="006B0225">
      <w:pPr>
        <w:pStyle w:val="IO-Tocke1"/>
        <w:tabs>
          <w:tab w:val="clear" w:pos="851"/>
          <w:tab w:val="left" w:pos="709"/>
        </w:tabs>
        <w:ind w:left="567" w:hanging="567"/>
        <w:rPr>
          <w:b w:val="0"/>
          <w:bCs/>
          <w:iCs/>
          <w:color w:val="000000"/>
          <w:sz w:val="24"/>
          <w:szCs w:val="24"/>
          <w:lang w:val="hr-HR"/>
        </w:rPr>
      </w:pPr>
      <w:r w:rsidRPr="00F663C5">
        <w:rPr>
          <w:bCs/>
          <w:color w:val="FF0000"/>
          <w:sz w:val="24"/>
          <w:szCs w:val="24"/>
          <w:lang w:val="hr-HR"/>
        </w:rPr>
        <w:t> </w:t>
      </w:r>
      <w:r w:rsidR="00BE163B" w:rsidRPr="00F663C5">
        <w:rPr>
          <w:bCs/>
          <w:color w:val="FF0000"/>
          <w:sz w:val="24"/>
          <w:szCs w:val="24"/>
          <w:lang w:val="hr-HR"/>
        </w:rPr>
        <w:t xml:space="preserve"> </w:t>
      </w:r>
      <w:r w:rsidR="006A2BC4" w:rsidRPr="00F663C5">
        <w:rPr>
          <w:bCs/>
          <w:color w:val="000000" w:themeColor="text1"/>
          <w:sz w:val="24"/>
          <w:szCs w:val="24"/>
          <w:lang w:val="hr-HR"/>
        </w:rPr>
        <w:t>1.</w:t>
      </w:r>
      <w:r w:rsidR="006A2BC4" w:rsidRPr="00F663C5">
        <w:rPr>
          <w:bCs/>
          <w:color w:val="FF0000"/>
          <w:sz w:val="24"/>
          <w:szCs w:val="24"/>
          <w:lang w:val="hr-HR"/>
        </w:rPr>
        <w:t> </w:t>
      </w:r>
      <w:r w:rsidR="00BE163B" w:rsidRPr="00F663C5">
        <w:rPr>
          <w:bCs/>
          <w:color w:val="FF0000"/>
          <w:sz w:val="24"/>
          <w:szCs w:val="24"/>
          <w:lang w:val="hr-HR"/>
        </w:rPr>
        <w:tab/>
      </w:r>
      <w:r w:rsidR="00BE163B" w:rsidRPr="00F663C5">
        <w:rPr>
          <w:bCs/>
          <w:color w:val="FF0000"/>
          <w:sz w:val="24"/>
          <w:szCs w:val="24"/>
          <w:lang w:val="hr-HR"/>
        </w:rPr>
        <w:tab/>
      </w:r>
      <w:r w:rsidR="008C6E06" w:rsidRPr="00F663C5">
        <w:rPr>
          <w:bCs/>
          <w:color w:val="000000" w:themeColor="text1"/>
          <w:sz w:val="24"/>
          <w:szCs w:val="24"/>
          <w:lang w:val="hr-HR"/>
        </w:rPr>
        <w:t>z</w:t>
      </w:r>
      <w:r w:rsidR="0092318F" w:rsidRPr="00F663C5">
        <w:rPr>
          <w:bCs/>
          <w:color w:val="000000" w:themeColor="text1"/>
          <w:sz w:val="24"/>
          <w:szCs w:val="24"/>
          <w:lang w:val="hr-HR"/>
        </w:rPr>
        <w:t>a</w:t>
      </w:r>
      <w:r w:rsidR="00143D08" w:rsidRPr="00F663C5">
        <w:rPr>
          <w:bCs/>
          <w:color w:val="000000" w:themeColor="text1"/>
          <w:sz w:val="24"/>
          <w:szCs w:val="24"/>
          <w:lang w:val="hr-HR"/>
        </w:rPr>
        <w:t xml:space="preserve"> održa</w:t>
      </w:r>
      <w:r w:rsidR="008C6E06" w:rsidRPr="00F663C5">
        <w:rPr>
          <w:bCs/>
          <w:color w:val="000000" w:themeColor="text1"/>
          <w:sz w:val="24"/>
          <w:szCs w:val="24"/>
          <w:lang w:val="hr-HR"/>
        </w:rPr>
        <w:t>ne</w:t>
      </w:r>
      <w:r w:rsidR="00143D08" w:rsidRPr="00F663C5">
        <w:rPr>
          <w:bCs/>
          <w:color w:val="000000" w:themeColor="text1"/>
          <w:sz w:val="24"/>
          <w:szCs w:val="24"/>
          <w:lang w:val="hr-HR"/>
        </w:rPr>
        <w:t xml:space="preserve"> XXXVIII. Dan</w:t>
      </w:r>
      <w:r w:rsidR="008C6E06" w:rsidRPr="00F663C5">
        <w:rPr>
          <w:bCs/>
          <w:color w:val="000000" w:themeColor="text1"/>
          <w:sz w:val="24"/>
          <w:szCs w:val="24"/>
          <w:lang w:val="hr-HR"/>
        </w:rPr>
        <w:t>e</w:t>
      </w:r>
      <w:r w:rsidR="00143D08" w:rsidRPr="00F663C5">
        <w:rPr>
          <w:bCs/>
          <w:color w:val="000000" w:themeColor="text1"/>
          <w:sz w:val="24"/>
          <w:szCs w:val="24"/>
          <w:lang w:val="hr-HR"/>
        </w:rPr>
        <w:t xml:space="preserve"> hrvatskih odvjetnika 17. i 18. ožujka</w:t>
      </w:r>
      <w:r w:rsidR="008C6E06" w:rsidRPr="00F663C5">
        <w:rPr>
          <w:bCs/>
          <w:color w:val="000000" w:themeColor="text1"/>
          <w:sz w:val="24"/>
          <w:szCs w:val="24"/>
          <w:lang w:val="hr-HR"/>
        </w:rPr>
        <w:t xml:space="preserve"> 2022.,</w:t>
      </w:r>
      <w:r w:rsidR="00143D08" w:rsidRPr="00F663C5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E32110" w:rsidRPr="00F663C5">
        <w:rPr>
          <w:b w:val="0"/>
          <w:bCs/>
          <w:iCs/>
          <w:color w:val="000000"/>
          <w:sz w:val="24"/>
          <w:szCs w:val="24"/>
          <w:lang w:val="hr-HR"/>
        </w:rPr>
        <w:tab/>
      </w:r>
    </w:p>
    <w:p w14:paraId="0E575E95" w14:textId="77777777" w:rsidR="009C5DD9" w:rsidRPr="00F663C5" w:rsidRDefault="009C5DD9" w:rsidP="009C5DD9">
      <w:pPr>
        <w:pStyle w:val="UO-Tocke1"/>
        <w:ind w:left="567" w:hanging="567"/>
        <w:rPr>
          <w:b w:val="0"/>
          <w:bCs/>
          <w:color w:val="000000"/>
          <w:sz w:val="24"/>
          <w:szCs w:val="24"/>
          <w:lang w:val="hr-HR"/>
        </w:rPr>
      </w:pPr>
      <w:r w:rsidRPr="00F663C5">
        <w:rPr>
          <w:b w:val="0"/>
          <w:color w:val="000000"/>
          <w:sz w:val="24"/>
          <w:szCs w:val="24"/>
          <w:lang w:val="hr-HR"/>
        </w:rPr>
        <w:t>            ZAKLJUČAK:</w:t>
      </w:r>
    </w:p>
    <w:p w14:paraId="48D445E2" w14:textId="4D746242" w:rsidR="009C5DD9" w:rsidRPr="00F663C5" w:rsidRDefault="0017346A" w:rsidP="0017346A">
      <w:pPr>
        <w:pStyle w:val="UO-Tocke1"/>
        <w:tabs>
          <w:tab w:val="left" w:pos="709"/>
        </w:tabs>
        <w:ind w:left="0" w:firstLine="0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color w:val="000000"/>
          <w:sz w:val="24"/>
          <w:szCs w:val="24"/>
          <w:lang w:val="hr-HR"/>
        </w:rPr>
        <w:tab/>
      </w:r>
      <w:r w:rsidR="009C5DD9" w:rsidRPr="00F663C5">
        <w:rPr>
          <w:b w:val="0"/>
          <w:color w:val="000000"/>
          <w:sz w:val="24"/>
          <w:szCs w:val="24"/>
          <w:lang w:val="hr-HR"/>
        </w:rPr>
        <w:t>Odobrava</w:t>
      </w:r>
      <w:r w:rsidR="00E71CA1" w:rsidRPr="00F663C5">
        <w:rPr>
          <w:b w:val="0"/>
          <w:color w:val="000000"/>
          <w:sz w:val="24"/>
          <w:szCs w:val="24"/>
          <w:lang w:val="hr-HR"/>
        </w:rPr>
        <w:t xml:space="preserve">ju se troškovi za </w:t>
      </w:r>
      <w:r w:rsidR="009C5DD9" w:rsidRPr="00F663C5">
        <w:rPr>
          <w:b w:val="0"/>
          <w:color w:val="000000"/>
          <w:sz w:val="24"/>
          <w:szCs w:val="24"/>
          <w:lang w:val="hr-HR"/>
        </w:rPr>
        <w:t xml:space="preserve"> XXXVIII Dan hrvatskih odvjetnika održanih 17. i 18. ožujka 2022. </w:t>
      </w:r>
      <w:r w:rsidR="00333397" w:rsidRPr="00F663C5">
        <w:rPr>
          <w:b w:val="0"/>
          <w:color w:val="000000"/>
          <w:sz w:val="24"/>
          <w:szCs w:val="24"/>
          <w:lang w:val="hr-HR"/>
        </w:rPr>
        <w:t>godine.</w:t>
      </w:r>
    </w:p>
    <w:p w14:paraId="3F0DB2C9" w14:textId="5F650EAF" w:rsidR="00E32110" w:rsidRPr="006B0225" w:rsidRDefault="00F51802" w:rsidP="006B0225">
      <w:pPr>
        <w:pStyle w:val="IO-Tocke1"/>
        <w:tabs>
          <w:tab w:val="clear" w:pos="851"/>
          <w:tab w:val="left" w:pos="709"/>
        </w:tabs>
        <w:ind w:left="567" w:hanging="567"/>
        <w:rPr>
          <w:b w:val="0"/>
          <w:bCs/>
          <w:i w:val="0"/>
          <w:sz w:val="24"/>
          <w:szCs w:val="24"/>
          <w:lang w:val="hr-HR"/>
        </w:rPr>
      </w:pPr>
      <w:r w:rsidRPr="00F663C5">
        <w:rPr>
          <w:rStyle w:val="apple-converted-space"/>
          <w:bCs/>
          <w:color w:val="FF0000"/>
          <w:sz w:val="24"/>
          <w:szCs w:val="24"/>
          <w:lang w:val="hr-HR"/>
        </w:rPr>
        <w:t xml:space="preserve">  </w:t>
      </w:r>
      <w:r w:rsidR="00527CF9" w:rsidRPr="00F663C5">
        <w:rPr>
          <w:rStyle w:val="apple-converted-space"/>
          <w:bCs/>
          <w:color w:val="000000" w:themeColor="text1"/>
          <w:sz w:val="24"/>
          <w:szCs w:val="24"/>
          <w:lang w:val="hr-HR"/>
        </w:rPr>
        <w:t>2</w:t>
      </w:r>
      <w:r w:rsidR="00612ADA" w:rsidRPr="00F663C5">
        <w:rPr>
          <w:rStyle w:val="apple-converted-space"/>
          <w:bCs/>
          <w:color w:val="000000" w:themeColor="text1"/>
          <w:sz w:val="24"/>
          <w:szCs w:val="24"/>
          <w:lang w:val="hr-HR"/>
        </w:rPr>
        <w:t xml:space="preserve">. </w:t>
      </w:r>
      <w:r w:rsidR="00BE163B" w:rsidRPr="00F663C5">
        <w:rPr>
          <w:rStyle w:val="apple-converted-space"/>
          <w:bCs/>
          <w:color w:val="000000" w:themeColor="text1"/>
          <w:sz w:val="24"/>
          <w:szCs w:val="24"/>
          <w:lang w:val="hr-HR"/>
        </w:rPr>
        <w:tab/>
      </w:r>
      <w:r w:rsidR="001E0BB4" w:rsidRPr="00F663C5">
        <w:rPr>
          <w:bCs/>
          <w:color w:val="000000" w:themeColor="text1"/>
          <w:sz w:val="24"/>
          <w:szCs w:val="24"/>
          <w:lang w:val="hr-HR"/>
        </w:rPr>
        <w:t>za osiguranje imovine HOK</w:t>
      </w:r>
      <w:r w:rsidR="0092318F" w:rsidRPr="00F663C5">
        <w:rPr>
          <w:bCs/>
          <w:color w:val="000000" w:themeColor="text1"/>
          <w:sz w:val="24"/>
          <w:szCs w:val="24"/>
          <w:lang w:val="hr-HR"/>
        </w:rPr>
        <w:t>-a</w:t>
      </w:r>
      <w:r w:rsidR="001E0BB4" w:rsidRPr="00F663C5">
        <w:rPr>
          <w:bCs/>
          <w:sz w:val="24"/>
          <w:szCs w:val="24"/>
          <w:lang w:val="hr-HR"/>
        </w:rPr>
        <w:t xml:space="preserve">, </w:t>
      </w:r>
    </w:p>
    <w:p w14:paraId="0CA55DD7" w14:textId="2EEA9515" w:rsidR="00E32110" w:rsidRPr="00F663C5" w:rsidRDefault="00E32110" w:rsidP="00D05DAE">
      <w:pPr>
        <w:pStyle w:val="UO-Tocke1"/>
        <w:tabs>
          <w:tab w:val="clear" w:pos="851"/>
          <w:tab w:val="left" w:pos="709"/>
        </w:tabs>
        <w:ind w:left="567" w:hanging="567"/>
        <w:rPr>
          <w:b w:val="0"/>
          <w:bCs/>
          <w:iCs/>
          <w:color w:val="000000" w:themeColor="text1"/>
          <w:sz w:val="24"/>
          <w:szCs w:val="24"/>
          <w:lang w:val="hr-HR"/>
        </w:rPr>
      </w:pPr>
      <w:r w:rsidRPr="00F663C5">
        <w:rPr>
          <w:b w:val="0"/>
          <w:bCs/>
          <w:iCs/>
          <w:color w:val="000000" w:themeColor="text1"/>
          <w:sz w:val="24"/>
          <w:szCs w:val="24"/>
          <w:lang w:val="hr-HR"/>
        </w:rPr>
        <w:tab/>
      </w:r>
      <w:r w:rsidRPr="00F663C5">
        <w:rPr>
          <w:b w:val="0"/>
          <w:bCs/>
          <w:iCs/>
          <w:color w:val="000000" w:themeColor="text1"/>
          <w:sz w:val="24"/>
          <w:szCs w:val="24"/>
          <w:lang w:val="hr-HR"/>
        </w:rPr>
        <w:tab/>
        <w:t>ZAKLJUČAK:</w:t>
      </w:r>
    </w:p>
    <w:p w14:paraId="78660D22" w14:textId="6CC6BA74" w:rsidR="00753AFE" w:rsidRPr="00F663C5" w:rsidRDefault="00753AFE" w:rsidP="00DF6ED3">
      <w:pPr>
        <w:pStyle w:val="UO-Tocke1"/>
        <w:tabs>
          <w:tab w:val="clear" w:pos="851"/>
          <w:tab w:val="left" w:pos="709"/>
        </w:tabs>
        <w:ind w:left="0" w:firstLine="0"/>
        <w:rPr>
          <w:rStyle w:val="apple-converted-space"/>
          <w:b w:val="0"/>
          <w:bCs/>
          <w:iCs/>
          <w:color w:val="000000" w:themeColor="text1"/>
          <w:sz w:val="24"/>
          <w:szCs w:val="24"/>
          <w:lang w:val="hr-HR"/>
        </w:rPr>
      </w:pPr>
      <w:r w:rsidRPr="00F663C5">
        <w:rPr>
          <w:b w:val="0"/>
          <w:bCs/>
          <w:iCs/>
          <w:color w:val="000000" w:themeColor="text1"/>
          <w:sz w:val="24"/>
          <w:szCs w:val="24"/>
          <w:lang w:val="hr-HR"/>
        </w:rPr>
        <w:tab/>
        <w:t xml:space="preserve">Prihvaća se Ponuda </w:t>
      </w:r>
      <w:r w:rsidR="004E1AC0" w:rsidRPr="00F663C5">
        <w:rPr>
          <w:b w:val="0"/>
          <w:bCs/>
          <w:iCs/>
          <w:color w:val="000000"/>
          <w:sz w:val="24"/>
          <w:szCs w:val="24"/>
          <w:lang w:val="hr-HR"/>
        </w:rPr>
        <w:t xml:space="preserve">br. 228620098814 </w:t>
      </w:r>
      <w:r w:rsidR="004E1AC0" w:rsidRPr="00F663C5">
        <w:rPr>
          <w:b w:val="0"/>
          <w:bCs/>
          <w:iCs/>
          <w:color w:val="000000" w:themeColor="text1"/>
          <w:sz w:val="24"/>
          <w:szCs w:val="24"/>
          <w:lang w:val="hr-HR"/>
        </w:rPr>
        <w:t>C</w:t>
      </w:r>
      <w:r w:rsidR="00D40013">
        <w:rPr>
          <w:b w:val="0"/>
          <w:bCs/>
          <w:iCs/>
          <w:color w:val="000000" w:themeColor="text1"/>
          <w:sz w:val="24"/>
          <w:szCs w:val="24"/>
          <w:lang w:val="hr-HR"/>
        </w:rPr>
        <w:t>.</w:t>
      </w:r>
      <w:r w:rsidR="004E1AC0" w:rsidRPr="00F663C5">
        <w:rPr>
          <w:b w:val="0"/>
          <w:bCs/>
          <w:iCs/>
          <w:color w:val="000000" w:themeColor="text1"/>
          <w:sz w:val="24"/>
          <w:szCs w:val="24"/>
          <w:lang w:val="hr-HR"/>
        </w:rPr>
        <w:t>o</w:t>
      </w:r>
      <w:r w:rsidR="00D40013">
        <w:rPr>
          <w:b w:val="0"/>
          <w:bCs/>
          <w:iCs/>
          <w:color w:val="000000" w:themeColor="text1"/>
          <w:sz w:val="24"/>
          <w:szCs w:val="24"/>
          <w:lang w:val="hr-HR"/>
        </w:rPr>
        <w:t>.</w:t>
      </w:r>
      <w:r w:rsidR="004E1AC0" w:rsidRPr="00F663C5">
        <w:rPr>
          <w:b w:val="0"/>
          <w:bCs/>
          <w:iCs/>
          <w:color w:val="000000" w:themeColor="text1"/>
          <w:sz w:val="24"/>
          <w:szCs w:val="24"/>
          <w:lang w:val="hr-HR"/>
        </w:rPr>
        <w:t xml:space="preserve"> d.d. radi </w:t>
      </w:r>
      <w:r w:rsidR="004E1AC0" w:rsidRPr="00F663C5">
        <w:rPr>
          <w:b w:val="0"/>
          <w:bCs/>
          <w:iCs/>
          <w:color w:val="000000"/>
          <w:sz w:val="24"/>
          <w:szCs w:val="24"/>
          <w:lang w:val="hr-HR"/>
        </w:rPr>
        <w:t>osiguranja</w:t>
      </w:r>
      <w:r w:rsidR="00DF6ED3" w:rsidRPr="00F663C5">
        <w:rPr>
          <w:b w:val="0"/>
          <w:bCs/>
          <w:iCs/>
          <w:color w:val="000000"/>
          <w:sz w:val="24"/>
          <w:szCs w:val="24"/>
          <w:lang w:val="hr-HR"/>
        </w:rPr>
        <w:t xml:space="preserve"> </w:t>
      </w:r>
      <w:r w:rsidR="004E1AC0" w:rsidRPr="00F663C5">
        <w:rPr>
          <w:b w:val="0"/>
          <w:bCs/>
          <w:iCs/>
          <w:color w:val="000000"/>
          <w:sz w:val="24"/>
          <w:szCs w:val="24"/>
          <w:lang w:val="hr-HR"/>
        </w:rPr>
        <w:t>imovine za razdoblje od 4. travnja 2022. do 5. travnja 2023.</w:t>
      </w:r>
      <w:r w:rsidR="00333397" w:rsidRPr="00F663C5">
        <w:rPr>
          <w:b w:val="0"/>
          <w:bCs/>
          <w:iCs/>
          <w:color w:val="000000"/>
          <w:sz w:val="24"/>
          <w:szCs w:val="24"/>
          <w:lang w:val="hr-HR"/>
        </w:rPr>
        <w:t>godine.</w:t>
      </w:r>
    </w:p>
    <w:p w14:paraId="3A1D3F1E" w14:textId="7611A71D" w:rsidR="00116650" w:rsidRPr="00F663C5" w:rsidRDefault="008C6E06" w:rsidP="00D05DAE">
      <w:pPr>
        <w:pStyle w:val="UO-Tocke1"/>
        <w:tabs>
          <w:tab w:val="clear" w:pos="851"/>
          <w:tab w:val="left" w:pos="709"/>
        </w:tabs>
        <w:ind w:left="567" w:hanging="567"/>
        <w:rPr>
          <w:color w:val="000000" w:themeColor="text1"/>
          <w:sz w:val="24"/>
          <w:szCs w:val="24"/>
          <w:lang w:val="hr-HR"/>
        </w:rPr>
      </w:pPr>
      <w:r w:rsidRPr="00F663C5">
        <w:rPr>
          <w:color w:val="000000" w:themeColor="text1"/>
          <w:sz w:val="24"/>
          <w:szCs w:val="24"/>
          <w:lang w:val="hr-HR"/>
        </w:rPr>
        <w:t>16</w:t>
      </w:r>
      <w:r w:rsidR="00785DEC" w:rsidRPr="00F663C5">
        <w:rPr>
          <w:color w:val="000000" w:themeColor="text1"/>
          <w:sz w:val="24"/>
          <w:szCs w:val="24"/>
          <w:lang w:val="hr-HR"/>
        </w:rPr>
        <w:t>.</w:t>
      </w:r>
      <w:r w:rsidR="002D7A29" w:rsidRPr="00F663C5">
        <w:rPr>
          <w:color w:val="000000" w:themeColor="text1"/>
          <w:sz w:val="24"/>
          <w:szCs w:val="24"/>
          <w:lang w:val="hr-HR"/>
        </w:rPr>
        <w:t xml:space="preserve"> </w:t>
      </w:r>
      <w:r w:rsidR="002D7A29" w:rsidRPr="00F663C5">
        <w:rPr>
          <w:color w:val="000000" w:themeColor="text1"/>
          <w:sz w:val="24"/>
          <w:szCs w:val="24"/>
          <w:lang w:val="hr-HR"/>
        </w:rPr>
        <w:tab/>
      </w:r>
      <w:r w:rsidR="002D7A29" w:rsidRPr="00F663C5">
        <w:rPr>
          <w:color w:val="000000" w:themeColor="text1"/>
          <w:sz w:val="24"/>
          <w:szCs w:val="24"/>
          <w:lang w:val="hr-HR"/>
        </w:rPr>
        <w:tab/>
      </w:r>
      <w:r w:rsidR="00116650" w:rsidRPr="00F663C5">
        <w:rPr>
          <w:color w:val="000000" w:themeColor="text1"/>
          <w:sz w:val="24"/>
          <w:szCs w:val="24"/>
          <w:lang w:val="hr-HR"/>
        </w:rPr>
        <w:t>Izvješće glavnog tajnika</w:t>
      </w:r>
      <w:r w:rsidR="00861208" w:rsidRPr="00F663C5">
        <w:rPr>
          <w:color w:val="000000" w:themeColor="text1"/>
          <w:sz w:val="24"/>
          <w:szCs w:val="24"/>
          <w:lang w:val="hr-HR"/>
        </w:rPr>
        <w:t>,</w:t>
      </w:r>
    </w:p>
    <w:p w14:paraId="5ED1C279" w14:textId="77777777" w:rsidR="00E32110" w:rsidRPr="00F663C5" w:rsidRDefault="00E32110" w:rsidP="00D05DAE">
      <w:pPr>
        <w:pStyle w:val="UO-Tekst-Uvlaka"/>
        <w:rPr>
          <w:iCs/>
          <w:color w:val="000000" w:themeColor="text1"/>
          <w:sz w:val="24"/>
          <w:lang w:val="hr-HR"/>
        </w:rPr>
      </w:pPr>
      <w:r w:rsidRPr="00F663C5">
        <w:rPr>
          <w:iCs/>
          <w:color w:val="000000" w:themeColor="text1"/>
          <w:sz w:val="24"/>
          <w:lang w:val="hr-HR"/>
        </w:rPr>
        <w:t>ZAKLJUČAK:</w:t>
      </w:r>
    </w:p>
    <w:p w14:paraId="301E82FC" w14:textId="77777777" w:rsidR="00E32110" w:rsidRPr="00F663C5" w:rsidRDefault="00E32110" w:rsidP="00D05DAE">
      <w:pPr>
        <w:pStyle w:val="UO-Tekst-Uvlaka"/>
        <w:rPr>
          <w:iCs/>
          <w:color w:val="000000" w:themeColor="text1"/>
          <w:sz w:val="24"/>
          <w:lang w:val="hr-HR"/>
        </w:rPr>
      </w:pPr>
      <w:r w:rsidRPr="00F663C5">
        <w:rPr>
          <w:iCs/>
          <w:color w:val="000000" w:themeColor="text1"/>
          <w:sz w:val="24"/>
          <w:lang w:val="hr-HR"/>
        </w:rPr>
        <w:t xml:space="preserve">Prihvaća se izvješće. </w:t>
      </w:r>
    </w:p>
    <w:p w14:paraId="65F829AC" w14:textId="14A94E6D" w:rsidR="005E73E0" w:rsidRPr="00F663C5" w:rsidRDefault="008C6E06" w:rsidP="00D05DAE">
      <w:pPr>
        <w:pStyle w:val="UO-Tocke1"/>
        <w:tabs>
          <w:tab w:val="left" w:pos="709"/>
        </w:tabs>
        <w:ind w:left="567" w:hanging="567"/>
        <w:rPr>
          <w:color w:val="000000" w:themeColor="text1"/>
          <w:sz w:val="24"/>
          <w:szCs w:val="24"/>
          <w:lang w:val="hr-HR"/>
        </w:rPr>
      </w:pPr>
      <w:r w:rsidRPr="00F663C5">
        <w:rPr>
          <w:color w:val="000000" w:themeColor="text1"/>
          <w:sz w:val="24"/>
          <w:szCs w:val="24"/>
          <w:lang w:val="hr-HR"/>
        </w:rPr>
        <w:t>17</w:t>
      </w:r>
      <w:r w:rsidR="00785DEC" w:rsidRPr="00F663C5">
        <w:rPr>
          <w:color w:val="000000" w:themeColor="text1"/>
          <w:sz w:val="24"/>
          <w:szCs w:val="24"/>
          <w:lang w:val="hr-HR"/>
        </w:rPr>
        <w:t>.</w:t>
      </w:r>
      <w:r w:rsidR="00116650" w:rsidRPr="00F663C5">
        <w:rPr>
          <w:color w:val="000000" w:themeColor="text1"/>
          <w:sz w:val="24"/>
          <w:szCs w:val="24"/>
          <w:lang w:val="hr-HR"/>
        </w:rPr>
        <w:tab/>
      </w:r>
      <w:r w:rsidR="001940FD" w:rsidRPr="00F663C5">
        <w:rPr>
          <w:color w:val="000000" w:themeColor="text1"/>
          <w:sz w:val="24"/>
          <w:szCs w:val="24"/>
          <w:lang w:val="hr-HR"/>
        </w:rPr>
        <w:tab/>
      </w:r>
      <w:r w:rsidR="00116650" w:rsidRPr="00F663C5">
        <w:rPr>
          <w:color w:val="000000" w:themeColor="text1"/>
          <w:sz w:val="24"/>
          <w:szCs w:val="24"/>
          <w:lang w:val="hr-HR"/>
        </w:rPr>
        <w:t>Izvješća odvjetničkih zborova</w:t>
      </w:r>
      <w:r w:rsidR="00861208" w:rsidRPr="00F663C5">
        <w:rPr>
          <w:color w:val="000000" w:themeColor="text1"/>
          <w:sz w:val="24"/>
          <w:szCs w:val="24"/>
          <w:lang w:val="hr-HR"/>
        </w:rPr>
        <w:t>,</w:t>
      </w:r>
    </w:p>
    <w:p w14:paraId="203D4DED" w14:textId="77777777" w:rsidR="00E32110" w:rsidRPr="00F663C5" w:rsidRDefault="00E32110" w:rsidP="00D05DAE">
      <w:pPr>
        <w:pStyle w:val="UO-TekstUvlaka"/>
        <w:rPr>
          <w:iCs/>
          <w:color w:val="000000" w:themeColor="text1"/>
          <w:sz w:val="24"/>
          <w:szCs w:val="24"/>
        </w:rPr>
      </w:pPr>
      <w:r w:rsidRPr="00F663C5">
        <w:rPr>
          <w:iCs/>
          <w:color w:val="000000" w:themeColor="text1"/>
          <w:sz w:val="24"/>
          <w:szCs w:val="24"/>
        </w:rPr>
        <w:t>ZAKLJUČAK:</w:t>
      </w:r>
    </w:p>
    <w:p w14:paraId="3E3257BB" w14:textId="66A29636" w:rsidR="00E32110" w:rsidRPr="00F663C5" w:rsidRDefault="00E32110" w:rsidP="00D05DAE">
      <w:pPr>
        <w:pStyle w:val="UO-TekstUvlaka"/>
        <w:tabs>
          <w:tab w:val="clear" w:pos="720"/>
          <w:tab w:val="left" w:pos="567"/>
        </w:tabs>
        <w:rPr>
          <w:iCs/>
          <w:color w:val="000000" w:themeColor="text1"/>
          <w:sz w:val="24"/>
          <w:szCs w:val="24"/>
        </w:rPr>
      </w:pPr>
      <w:r w:rsidRPr="00F663C5">
        <w:rPr>
          <w:iCs/>
          <w:color w:val="000000" w:themeColor="text1"/>
          <w:sz w:val="24"/>
          <w:szCs w:val="24"/>
        </w:rPr>
        <w:t>Prihvaćaju se dostavljena pisana izvješća.</w:t>
      </w:r>
    </w:p>
    <w:p w14:paraId="2DB1F9C2" w14:textId="64D95994" w:rsidR="0084564E" w:rsidRPr="00F663C5" w:rsidRDefault="008C6E06" w:rsidP="00D05DAE">
      <w:pPr>
        <w:pStyle w:val="UO-Tocke1"/>
        <w:tabs>
          <w:tab w:val="left" w:pos="709"/>
        </w:tabs>
        <w:ind w:left="567" w:hanging="567"/>
        <w:rPr>
          <w:color w:val="000000" w:themeColor="text1"/>
          <w:sz w:val="24"/>
          <w:szCs w:val="24"/>
          <w:lang w:val="hr-HR"/>
        </w:rPr>
      </w:pPr>
      <w:r w:rsidRPr="00F663C5">
        <w:rPr>
          <w:color w:val="000000" w:themeColor="text1"/>
          <w:sz w:val="24"/>
          <w:szCs w:val="24"/>
          <w:lang w:val="hr-HR"/>
        </w:rPr>
        <w:t>18</w:t>
      </w:r>
      <w:r w:rsidR="00785DEC" w:rsidRPr="00F663C5">
        <w:rPr>
          <w:color w:val="000000" w:themeColor="text1"/>
          <w:sz w:val="24"/>
          <w:szCs w:val="24"/>
          <w:lang w:val="hr-HR"/>
        </w:rPr>
        <w:t>.</w:t>
      </w:r>
      <w:r w:rsidR="00116650" w:rsidRPr="00F663C5">
        <w:rPr>
          <w:color w:val="000000" w:themeColor="text1"/>
          <w:sz w:val="24"/>
          <w:szCs w:val="24"/>
          <w:lang w:val="hr-HR"/>
        </w:rPr>
        <w:tab/>
      </w:r>
      <w:r w:rsidR="001940FD" w:rsidRPr="00F663C5">
        <w:rPr>
          <w:color w:val="000000" w:themeColor="text1"/>
          <w:sz w:val="24"/>
          <w:szCs w:val="24"/>
          <w:lang w:val="hr-HR"/>
        </w:rPr>
        <w:tab/>
      </w:r>
      <w:r w:rsidR="00116650" w:rsidRPr="00F663C5">
        <w:rPr>
          <w:color w:val="000000" w:themeColor="text1"/>
          <w:sz w:val="24"/>
          <w:szCs w:val="24"/>
          <w:lang w:val="hr-HR"/>
        </w:rPr>
        <w:t>Izvješće Udruge odvjetničkih vježbenika HOK</w:t>
      </w:r>
      <w:r w:rsidR="0092318F" w:rsidRPr="00F663C5">
        <w:rPr>
          <w:color w:val="000000" w:themeColor="text1"/>
          <w:sz w:val="24"/>
          <w:szCs w:val="24"/>
          <w:lang w:val="hr-HR"/>
        </w:rPr>
        <w:t>-a</w:t>
      </w:r>
      <w:r w:rsidR="00861208" w:rsidRPr="00F663C5">
        <w:rPr>
          <w:color w:val="000000" w:themeColor="text1"/>
          <w:sz w:val="24"/>
          <w:szCs w:val="24"/>
          <w:lang w:val="hr-HR"/>
        </w:rPr>
        <w:t>,</w:t>
      </w:r>
    </w:p>
    <w:p w14:paraId="0BD6C66F" w14:textId="77777777" w:rsidR="00E32110" w:rsidRPr="00F663C5" w:rsidRDefault="00E32110" w:rsidP="00D05DAE">
      <w:pPr>
        <w:pStyle w:val="UO-TekstUvlaka"/>
        <w:ind w:firstLine="567"/>
        <w:rPr>
          <w:iCs/>
          <w:color w:val="000000" w:themeColor="text1"/>
          <w:sz w:val="24"/>
          <w:szCs w:val="24"/>
        </w:rPr>
      </w:pPr>
      <w:r w:rsidRPr="00F663C5">
        <w:rPr>
          <w:iCs/>
          <w:color w:val="000000" w:themeColor="text1"/>
          <w:sz w:val="24"/>
          <w:szCs w:val="24"/>
        </w:rPr>
        <w:tab/>
        <w:t>ZAKLJUČAK:</w:t>
      </w:r>
    </w:p>
    <w:p w14:paraId="014E776F" w14:textId="2FDFA9B4" w:rsidR="00E32110" w:rsidRPr="00F663C5" w:rsidRDefault="00E32110" w:rsidP="00D05DAE">
      <w:pPr>
        <w:pStyle w:val="UO-TekstUvlaka"/>
        <w:rPr>
          <w:iCs/>
          <w:color w:val="000000" w:themeColor="text1"/>
          <w:sz w:val="24"/>
          <w:szCs w:val="24"/>
        </w:rPr>
      </w:pPr>
      <w:r w:rsidRPr="00F663C5">
        <w:rPr>
          <w:iCs/>
          <w:color w:val="000000" w:themeColor="text1"/>
          <w:sz w:val="24"/>
          <w:szCs w:val="24"/>
        </w:rPr>
        <w:t>Prihvaća se pisano izvješće.</w:t>
      </w:r>
    </w:p>
    <w:p w14:paraId="3EE338D8" w14:textId="6410A21E" w:rsidR="00E32110" w:rsidRPr="006B0225" w:rsidRDefault="008C6E06" w:rsidP="006B0225">
      <w:pPr>
        <w:pStyle w:val="UO-Tocke1"/>
        <w:rPr>
          <w:color w:val="000000" w:themeColor="text1"/>
          <w:sz w:val="24"/>
          <w:szCs w:val="24"/>
          <w:lang w:val="hr-HR"/>
        </w:rPr>
      </w:pPr>
      <w:r w:rsidRPr="00F663C5">
        <w:rPr>
          <w:color w:val="000000" w:themeColor="text1"/>
          <w:sz w:val="24"/>
          <w:szCs w:val="24"/>
          <w:lang w:val="hr-HR"/>
        </w:rPr>
        <w:t>19</w:t>
      </w:r>
      <w:r w:rsidR="00785DEC" w:rsidRPr="00F663C5">
        <w:rPr>
          <w:color w:val="000000" w:themeColor="text1"/>
          <w:sz w:val="24"/>
          <w:szCs w:val="24"/>
          <w:lang w:val="hr-HR"/>
        </w:rPr>
        <w:t>.</w:t>
      </w:r>
      <w:r w:rsidR="00116650" w:rsidRPr="00F663C5">
        <w:rPr>
          <w:color w:val="000000" w:themeColor="text1"/>
          <w:sz w:val="24"/>
          <w:szCs w:val="24"/>
          <w:lang w:val="hr-HR"/>
        </w:rPr>
        <w:tab/>
      </w:r>
      <w:r w:rsidR="0084564E" w:rsidRPr="00F663C5">
        <w:rPr>
          <w:color w:val="000000" w:themeColor="text1"/>
          <w:sz w:val="24"/>
          <w:szCs w:val="24"/>
          <w:lang w:val="hr-HR"/>
        </w:rPr>
        <w:t>Izvješće Odvjetničke akademije HOK</w:t>
      </w:r>
      <w:r w:rsidR="0092318F" w:rsidRPr="00F663C5">
        <w:rPr>
          <w:color w:val="000000" w:themeColor="text1"/>
          <w:sz w:val="24"/>
          <w:szCs w:val="24"/>
          <w:lang w:val="hr-HR"/>
        </w:rPr>
        <w:t>-a</w:t>
      </w:r>
      <w:r w:rsidR="00861208" w:rsidRPr="00F663C5">
        <w:rPr>
          <w:color w:val="000000" w:themeColor="text1"/>
          <w:sz w:val="24"/>
          <w:szCs w:val="24"/>
          <w:lang w:val="hr-HR"/>
        </w:rPr>
        <w:t>,</w:t>
      </w:r>
      <w:r w:rsidR="00E32110" w:rsidRPr="00F663C5">
        <w:rPr>
          <w:iCs/>
          <w:color w:val="000000" w:themeColor="text1"/>
          <w:sz w:val="24"/>
          <w:szCs w:val="24"/>
        </w:rPr>
        <w:t xml:space="preserve"> </w:t>
      </w:r>
    </w:p>
    <w:p w14:paraId="2E089568" w14:textId="77777777" w:rsidR="00E32110" w:rsidRPr="00F663C5" w:rsidRDefault="00E32110" w:rsidP="00D05DAE">
      <w:pPr>
        <w:pStyle w:val="UO-TekstUvlaka"/>
        <w:ind w:firstLine="567"/>
        <w:rPr>
          <w:iCs/>
          <w:color w:val="000000" w:themeColor="text1"/>
          <w:sz w:val="24"/>
          <w:szCs w:val="24"/>
        </w:rPr>
      </w:pPr>
      <w:r w:rsidRPr="00F663C5">
        <w:rPr>
          <w:iCs/>
          <w:color w:val="000000" w:themeColor="text1"/>
          <w:sz w:val="24"/>
          <w:szCs w:val="24"/>
        </w:rPr>
        <w:tab/>
        <w:t>ZAKLJUČAK:</w:t>
      </w:r>
    </w:p>
    <w:p w14:paraId="1A586F94" w14:textId="77777777" w:rsidR="00E32110" w:rsidRPr="00F663C5" w:rsidRDefault="00E32110" w:rsidP="00D05DAE">
      <w:pPr>
        <w:pStyle w:val="UO-TekstUvlaka"/>
        <w:ind w:firstLine="567"/>
        <w:rPr>
          <w:iCs/>
          <w:color w:val="000000" w:themeColor="text1"/>
          <w:sz w:val="24"/>
          <w:szCs w:val="24"/>
        </w:rPr>
      </w:pPr>
      <w:r w:rsidRPr="00F663C5">
        <w:rPr>
          <w:iCs/>
          <w:color w:val="000000" w:themeColor="text1"/>
          <w:sz w:val="24"/>
          <w:szCs w:val="24"/>
        </w:rPr>
        <w:tab/>
        <w:t>Prihvaća se pisano izvješće.</w:t>
      </w:r>
    </w:p>
    <w:p w14:paraId="703B367A" w14:textId="32C4716F" w:rsidR="009A72B0" w:rsidRPr="00F663C5" w:rsidRDefault="008C6E06" w:rsidP="00D05DAE">
      <w:pPr>
        <w:pStyle w:val="UO-Tocke1"/>
        <w:tabs>
          <w:tab w:val="clear" w:pos="851"/>
          <w:tab w:val="left" w:pos="709"/>
        </w:tabs>
        <w:ind w:left="567" w:hanging="567"/>
        <w:rPr>
          <w:color w:val="000000" w:themeColor="text1"/>
          <w:sz w:val="24"/>
          <w:szCs w:val="24"/>
          <w:lang w:val="hr-HR"/>
        </w:rPr>
      </w:pPr>
      <w:r w:rsidRPr="00F663C5">
        <w:rPr>
          <w:color w:val="000000" w:themeColor="text1"/>
          <w:sz w:val="24"/>
          <w:szCs w:val="24"/>
          <w:lang w:val="hr-HR"/>
        </w:rPr>
        <w:t>2</w:t>
      </w:r>
      <w:r w:rsidR="009A72B0" w:rsidRPr="00F663C5">
        <w:rPr>
          <w:color w:val="000000" w:themeColor="text1"/>
          <w:sz w:val="24"/>
          <w:szCs w:val="24"/>
          <w:lang w:val="hr-HR"/>
        </w:rPr>
        <w:t>0.</w:t>
      </w:r>
      <w:r w:rsidR="009A72B0" w:rsidRPr="00F663C5">
        <w:rPr>
          <w:color w:val="000000" w:themeColor="text1"/>
          <w:sz w:val="24"/>
          <w:szCs w:val="24"/>
          <w:lang w:val="hr-HR"/>
        </w:rPr>
        <w:tab/>
      </w:r>
      <w:r w:rsidR="0094031F" w:rsidRPr="00F663C5">
        <w:rPr>
          <w:color w:val="000000" w:themeColor="text1"/>
          <w:sz w:val="24"/>
          <w:szCs w:val="24"/>
          <w:lang w:val="hr-HR"/>
        </w:rPr>
        <w:tab/>
      </w:r>
      <w:r w:rsidR="009A72B0" w:rsidRPr="00F663C5">
        <w:rPr>
          <w:color w:val="000000" w:themeColor="text1"/>
          <w:sz w:val="24"/>
          <w:szCs w:val="24"/>
          <w:lang w:val="hr-HR"/>
        </w:rPr>
        <w:t>Tumačenja Tarife, Kodeksa i dr.:</w:t>
      </w:r>
    </w:p>
    <w:p w14:paraId="13E948AC" w14:textId="58383C6E" w:rsidR="00CF36E8" w:rsidRPr="006B0225" w:rsidRDefault="009A72B0" w:rsidP="006B0225">
      <w:pPr>
        <w:pStyle w:val="IO-Tocke11"/>
        <w:rPr>
          <w:b/>
          <w:bCs/>
          <w:sz w:val="24"/>
          <w:szCs w:val="24"/>
          <w:lang w:val="hr-HR"/>
        </w:rPr>
      </w:pPr>
      <w:r w:rsidRPr="00F663C5">
        <w:rPr>
          <w:b/>
          <w:bCs/>
          <w:color w:val="000000" w:themeColor="text1"/>
          <w:sz w:val="24"/>
          <w:szCs w:val="24"/>
          <w:lang w:val="hr-HR"/>
        </w:rPr>
        <w:t xml:space="preserve">  </w:t>
      </w:r>
      <w:r w:rsidR="008C6E06" w:rsidRPr="00F663C5">
        <w:rPr>
          <w:b/>
          <w:bCs/>
          <w:color w:val="000000" w:themeColor="text1"/>
          <w:sz w:val="24"/>
          <w:szCs w:val="24"/>
          <w:lang w:val="hr-HR"/>
        </w:rPr>
        <w:tab/>
      </w:r>
      <w:r w:rsidRPr="00F663C5">
        <w:rPr>
          <w:b/>
          <w:bCs/>
          <w:sz w:val="24"/>
          <w:szCs w:val="24"/>
          <w:lang w:val="hr-HR"/>
        </w:rPr>
        <w:t>1. R</w:t>
      </w:r>
      <w:r w:rsidR="000165B9">
        <w:rPr>
          <w:b/>
          <w:bCs/>
          <w:sz w:val="24"/>
          <w:szCs w:val="24"/>
          <w:lang w:val="hr-HR"/>
        </w:rPr>
        <w:t>.</w:t>
      </w:r>
      <w:r w:rsidRPr="00F663C5">
        <w:rPr>
          <w:b/>
          <w:bCs/>
          <w:sz w:val="24"/>
          <w:szCs w:val="24"/>
          <w:lang w:val="hr-HR"/>
        </w:rPr>
        <w:t xml:space="preserve"> L</w:t>
      </w:r>
      <w:r w:rsidR="000165B9">
        <w:rPr>
          <w:b/>
          <w:bCs/>
          <w:sz w:val="24"/>
          <w:szCs w:val="24"/>
          <w:lang w:val="hr-HR"/>
        </w:rPr>
        <w:t>.</w:t>
      </w:r>
      <w:r w:rsidRPr="00F663C5">
        <w:rPr>
          <w:b/>
          <w:bCs/>
          <w:sz w:val="24"/>
          <w:szCs w:val="24"/>
          <w:lang w:val="hr-HR"/>
        </w:rPr>
        <w:t>, odvj. u O</w:t>
      </w:r>
      <w:r w:rsidR="000165B9">
        <w:rPr>
          <w:b/>
          <w:bCs/>
          <w:sz w:val="24"/>
          <w:szCs w:val="24"/>
          <w:lang w:val="hr-HR"/>
        </w:rPr>
        <w:t>.</w:t>
      </w:r>
      <w:r w:rsidRPr="00F663C5">
        <w:rPr>
          <w:b/>
          <w:bCs/>
          <w:sz w:val="24"/>
          <w:szCs w:val="24"/>
          <w:lang w:val="hr-HR"/>
        </w:rPr>
        <w:t>- Tarifa,</w:t>
      </w:r>
    </w:p>
    <w:p w14:paraId="7795BA15" w14:textId="77777777" w:rsidR="00CF36E8" w:rsidRPr="00F663C5" w:rsidRDefault="00CF36E8" w:rsidP="00D05DAE">
      <w:pPr>
        <w:pStyle w:val="IO-Tocke11"/>
        <w:rPr>
          <w:bCs/>
          <w:iCs/>
          <w:sz w:val="24"/>
          <w:szCs w:val="24"/>
          <w:lang w:val="hr-HR"/>
        </w:rPr>
      </w:pPr>
      <w:r w:rsidRPr="00F663C5">
        <w:rPr>
          <w:bCs/>
          <w:iCs/>
          <w:sz w:val="24"/>
          <w:szCs w:val="24"/>
          <w:lang w:val="hr-HR"/>
        </w:rPr>
        <w:tab/>
        <w:t>ZAKLJUČAK:</w:t>
      </w:r>
    </w:p>
    <w:p w14:paraId="53A08890" w14:textId="3E6076B2" w:rsidR="00E32110" w:rsidRPr="00F663C5" w:rsidRDefault="00CF36E8" w:rsidP="00D05DAE">
      <w:pPr>
        <w:pStyle w:val="IO-Tocke11"/>
        <w:ind w:left="0" w:firstLine="0"/>
        <w:rPr>
          <w:b/>
          <w:bCs/>
          <w:sz w:val="24"/>
          <w:szCs w:val="24"/>
          <w:lang w:val="hr-HR"/>
        </w:rPr>
      </w:pPr>
      <w:r w:rsidRPr="00F663C5">
        <w:rPr>
          <w:bCs/>
          <w:iCs/>
          <w:sz w:val="24"/>
          <w:szCs w:val="24"/>
          <w:lang w:val="hr-HR"/>
        </w:rPr>
        <w:lastRenderedPageBreak/>
        <w:tab/>
        <w:t>U konkretnom predmetu, a s obzirom da se radi o predmetu koji je procjenjiv, treba primijeniti odredbu Tbr. 23. st. 1. al. 1. i st. 2. Tarife o nagradama i naknadi troškova za rad odvjetnika.</w:t>
      </w:r>
    </w:p>
    <w:p w14:paraId="3B80FB2E" w14:textId="1EEBEB47" w:rsidR="008A6099" w:rsidRPr="006B0225" w:rsidRDefault="009A72B0" w:rsidP="006B0225">
      <w:pPr>
        <w:pStyle w:val="IO-Tocke11"/>
        <w:rPr>
          <w:b/>
          <w:bCs/>
          <w:sz w:val="24"/>
          <w:szCs w:val="24"/>
          <w:lang w:val="hr-HR"/>
        </w:rPr>
      </w:pPr>
      <w:r w:rsidRPr="00F663C5">
        <w:rPr>
          <w:b/>
          <w:bCs/>
          <w:sz w:val="24"/>
          <w:szCs w:val="24"/>
          <w:lang w:val="hr-HR"/>
        </w:rPr>
        <w:t xml:space="preserve">  </w:t>
      </w:r>
      <w:r w:rsidR="008C6E06" w:rsidRPr="00F663C5">
        <w:rPr>
          <w:b/>
          <w:bCs/>
          <w:sz w:val="24"/>
          <w:szCs w:val="24"/>
          <w:lang w:val="hr-HR"/>
        </w:rPr>
        <w:tab/>
      </w:r>
      <w:r w:rsidRPr="00F663C5">
        <w:rPr>
          <w:b/>
          <w:bCs/>
          <w:sz w:val="24"/>
          <w:szCs w:val="24"/>
          <w:lang w:val="hr-HR"/>
        </w:rPr>
        <w:t>2. OD M</w:t>
      </w:r>
      <w:r w:rsidR="000165B9">
        <w:rPr>
          <w:b/>
          <w:bCs/>
          <w:sz w:val="24"/>
          <w:szCs w:val="24"/>
          <w:lang w:val="hr-HR"/>
        </w:rPr>
        <w:t>.</w:t>
      </w:r>
      <w:r w:rsidRPr="00F663C5">
        <w:rPr>
          <w:b/>
          <w:bCs/>
          <w:sz w:val="24"/>
          <w:szCs w:val="24"/>
          <w:lang w:val="hr-HR"/>
        </w:rPr>
        <w:t>&amp; B</w:t>
      </w:r>
      <w:r w:rsidR="000165B9">
        <w:rPr>
          <w:b/>
          <w:bCs/>
          <w:sz w:val="24"/>
          <w:szCs w:val="24"/>
          <w:lang w:val="hr-HR"/>
        </w:rPr>
        <w:t>.</w:t>
      </w:r>
      <w:r w:rsidRPr="00F663C5">
        <w:rPr>
          <w:b/>
          <w:bCs/>
          <w:sz w:val="24"/>
          <w:szCs w:val="24"/>
          <w:lang w:val="hr-HR"/>
        </w:rPr>
        <w:t xml:space="preserve"> d.o.o. u Z</w:t>
      </w:r>
      <w:r w:rsidR="000165B9">
        <w:rPr>
          <w:b/>
          <w:bCs/>
          <w:sz w:val="24"/>
          <w:szCs w:val="24"/>
          <w:lang w:val="hr-HR"/>
        </w:rPr>
        <w:t>.</w:t>
      </w:r>
      <w:r w:rsidRPr="00F663C5">
        <w:rPr>
          <w:b/>
          <w:bCs/>
          <w:sz w:val="24"/>
          <w:szCs w:val="24"/>
          <w:lang w:val="hr-HR"/>
        </w:rPr>
        <w:t xml:space="preserve"> - Tarifa,</w:t>
      </w:r>
    </w:p>
    <w:p w14:paraId="5E30DF03" w14:textId="77777777" w:rsidR="008A6099" w:rsidRPr="00F663C5" w:rsidRDefault="008A6099" w:rsidP="00D05DAE">
      <w:pPr>
        <w:pStyle w:val="IO-Tocke11"/>
        <w:ind w:left="0" w:firstLine="0"/>
        <w:rPr>
          <w:sz w:val="24"/>
          <w:szCs w:val="24"/>
          <w:lang w:val="hr-HR"/>
        </w:rPr>
      </w:pPr>
      <w:r w:rsidRPr="00F663C5">
        <w:rPr>
          <w:sz w:val="24"/>
          <w:szCs w:val="24"/>
          <w:lang w:val="hr-HR"/>
        </w:rPr>
        <w:tab/>
        <w:t>ZAKLJUČAK:</w:t>
      </w:r>
    </w:p>
    <w:p w14:paraId="09D5AD28" w14:textId="6472B8B0" w:rsidR="00E32110" w:rsidRPr="00F663C5" w:rsidRDefault="008A6099" w:rsidP="00D05DAE">
      <w:pPr>
        <w:pStyle w:val="IO-Tocke11"/>
        <w:ind w:left="0" w:firstLine="0"/>
        <w:rPr>
          <w:sz w:val="24"/>
          <w:szCs w:val="24"/>
          <w:lang w:val="hr-HR"/>
        </w:rPr>
      </w:pPr>
      <w:r w:rsidRPr="00F663C5">
        <w:rPr>
          <w:sz w:val="24"/>
          <w:szCs w:val="24"/>
          <w:lang w:val="hr-HR"/>
        </w:rPr>
        <w:tab/>
        <w:t>Odvjetnik koji zastupa jedinicu lokalne samouprave kao oštećenika u kaznenom postupku, povodom optužnice USKOK-a ima pravo na nagradu za zastupanje oštećenika sukladno odredbi Tbr. 4. st. 8. Tarife o nagradama i naknadi troškova za rad odvjetnika.</w:t>
      </w:r>
    </w:p>
    <w:p w14:paraId="4393F5EB" w14:textId="0B400A34" w:rsidR="00E14577" w:rsidRPr="006B0225" w:rsidRDefault="00EB1685" w:rsidP="006B0225">
      <w:pPr>
        <w:pStyle w:val="IO-Tocke11"/>
        <w:rPr>
          <w:b/>
          <w:bCs/>
          <w:sz w:val="24"/>
          <w:szCs w:val="24"/>
          <w:lang w:val="hr-HR"/>
        </w:rPr>
      </w:pPr>
      <w:r w:rsidRPr="00F663C5">
        <w:rPr>
          <w:b/>
          <w:bCs/>
          <w:sz w:val="24"/>
          <w:szCs w:val="24"/>
          <w:lang w:val="hr-HR"/>
        </w:rPr>
        <w:t xml:space="preserve">  </w:t>
      </w:r>
      <w:r w:rsidR="008C6E06" w:rsidRPr="00F663C5">
        <w:rPr>
          <w:b/>
          <w:bCs/>
          <w:sz w:val="24"/>
          <w:szCs w:val="24"/>
          <w:lang w:val="hr-HR"/>
        </w:rPr>
        <w:tab/>
      </w:r>
      <w:r w:rsidRPr="00F663C5">
        <w:rPr>
          <w:b/>
          <w:bCs/>
          <w:sz w:val="24"/>
          <w:szCs w:val="24"/>
          <w:lang w:val="hr-HR"/>
        </w:rPr>
        <w:t>3. D</w:t>
      </w:r>
      <w:r w:rsidR="000165B9">
        <w:rPr>
          <w:b/>
          <w:bCs/>
          <w:sz w:val="24"/>
          <w:szCs w:val="24"/>
          <w:lang w:val="hr-HR"/>
        </w:rPr>
        <w:t xml:space="preserve">. </w:t>
      </w:r>
      <w:r w:rsidRPr="00F663C5">
        <w:rPr>
          <w:b/>
          <w:bCs/>
          <w:sz w:val="24"/>
          <w:szCs w:val="24"/>
          <w:lang w:val="hr-HR"/>
        </w:rPr>
        <w:t>B</w:t>
      </w:r>
      <w:r w:rsidR="000165B9">
        <w:rPr>
          <w:b/>
          <w:bCs/>
          <w:sz w:val="24"/>
          <w:szCs w:val="24"/>
          <w:lang w:val="hr-HR"/>
        </w:rPr>
        <w:t>.</w:t>
      </w:r>
      <w:r w:rsidRPr="00F663C5">
        <w:rPr>
          <w:b/>
          <w:bCs/>
          <w:sz w:val="24"/>
          <w:szCs w:val="24"/>
          <w:lang w:val="hr-HR"/>
        </w:rPr>
        <w:t xml:space="preserve"> iz R</w:t>
      </w:r>
      <w:r w:rsidR="000165B9">
        <w:rPr>
          <w:b/>
          <w:bCs/>
          <w:sz w:val="24"/>
          <w:szCs w:val="24"/>
          <w:lang w:val="hr-HR"/>
        </w:rPr>
        <w:t>.</w:t>
      </w:r>
      <w:r w:rsidRPr="00F663C5">
        <w:rPr>
          <w:b/>
          <w:bCs/>
          <w:sz w:val="24"/>
          <w:szCs w:val="24"/>
          <w:lang w:val="hr-HR"/>
        </w:rPr>
        <w:t xml:space="preserve"> - Tarifa,</w:t>
      </w:r>
    </w:p>
    <w:p w14:paraId="79DCA00C" w14:textId="77777777" w:rsidR="00E14577" w:rsidRPr="00F663C5" w:rsidRDefault="00E14577" w:rsidP="00D05DAE">
      <w:pPr>
        <w:pStyle w:val="IO-Tocke11"/>
        <w:ind w:left="0" w:firstLine="0"/>
        <w:rPr>
          <w:sz w:val="24"/>
          <w:szCs w:val="24"/>
          <w:lang w:val="hr-HR"/>
        </w:rPr>
      </w:pPr>
      <w:r w:rsidRPr="00F663C5">
        <w:rPr>
          <w:sz w:val="24"/>
          <w:szCs w:val="24"/>
          <w:lang w:val="hr-HR"/>
        </w:rPr>
        <w:tab/>
        <w:t>ZAKLJUČAK:</w:t>
      </w:r>
    </w:p>
    <w:p w14:paraId="7BB73E42" w14:textId="35174B22" w:rsidR="0017346A" w:rsidRPr="00F663C5" w:rsidRDefault="00E14577" w:rsidP="00D05DAE">
      <w:pPr>
        <w:pStyle w:val="IO-Tocke11"/>
        <w:ind w:left="0" w:firstLine="0"/>
        <w:rPr>
          <w:sz w:val="24"/>
          <w:szCs w:val="24"/>
          <w:lang w:val="hr-HR"/>
        </w:rPr>
      </w:pPr>
      <w:r w:rsidRPr="00F663C5">
        <w:rPr>
          <w:sz w:val="24"/>
          <w:szCs w:val="24"/>
          <w:lang w:val="hr-HR"/>
        </w:rPr>
        <w:tab/>
        <w:t>Odvj. nema pravo stranci obračunati zasebno trošak zastupanja pred poslodavcem koji trošak je propisan odredbom Tbr. 26. Tarife o nagradama i naknadi troškova za rad odvjetnika jer je taj postupak obuhvaćen Ugovorom o nagradi za rad odvjetnika. Odvj. stranci ne može posebno zaračunati radnje koje je obavio sukladno odredbama Tbr. 30., 31. i 33. Tarife jer je to u suprotnosti s odredbom Tbr. 30. st. 2. al. 4. Tarife. Odvj. može stranci obračunati radnju pribave pravomoćnosti sukladno odredbi Tbr. 32. st. 2. Tarife tj. u visini od 25 bodova ili 250 kn.</w:t>
      </w:r>
    </w:p>
    <w:p w14:paraId="701BCDC7" w14:textId="5F44241B" w:rsidR="00E14577" w:rsidRPr="006B0225" w:rsidRDefault="008C6E06" w:rsidP="006B0225">
      <w:pPr>
        <w:pStyle w:val="IO-Tocke11"/>
        <w:tabs>
          <w:tab w:val="clear" w:pos="851"/>
          <w:tab w:val="left" w:pos="709"/>
        </w:tabs>
        <w:ind w:left="567" w:hanging="567"/>
        <w:rPr>
          <w:b/>
          <w:bCs/>
          <w:sz w:val="24"/>
          <w:szCs w:val="24"/>
          <w:lang w:val="hr-HR"/>
        </w:rPr>
      </w:pPr>
      <w:r w:rsidRPr="00F663C5">
        <w:rPr>
          <w:b/>
          <w:bCs/>
          <w:sz w:val="24"/>
          <w:szCs w:val="24"/>
          <w:lang w:val="hr-HR"/>
        </w:rPr>
        <w:t>21</w:t>
      </w:r>
      <w:r w:rsidR="004B226C" w:rsidRPr="00F663C5">
        <w:rPr>
          <w:b/>
          <w:bCs/>
          <w:sz w:val="24"/>
          <w:szCs w:val="24"/>
          <w:lang w:val="hr-HR"/>
        </w:rPr>
        <w:t>.</w:t>
      </w:r>
      <w:r w:rsidR="004B226C" w:rsidRPr="00F663C5">
        <w:rPr>
          <w:b/>
          <w:bCs/>
          <w:sz w:val="24"/>
          <w:szCs w:val="24"/>
          <w:lang w:val="hr-HR"/>
        </w:rPr>
        <w:tab/>
      </w:r>
      <w:r w:rsidR="0094031F" w:rsidRPr="00F663C5">
        <w:rPr>
          <w:b/>
          <w:bCs/>
          <w:sz w:val="24"/>
          <w:szCs w:val="24"/>
          <w:lang w:val="hr-HR"/>
        </w:rPr>
        <w:tab/>
      </w:r>
      <w:r w:rsidR="004B226C" w:rsidRPr="00F663C5">
        <w:rPr>
          <w:b/>
          <w:bCs/>
          <w:sz w:val="24"/>
          <w:szCs w:val="24"/>
          <w:lang w:val="hr-HR"/>
        </w:rPr>
        <w:t>Zahtjevi H</w:t>
      </w:r>
      <w:r w:rsidR="000165B9">
        <w:rPr>
          <w:b/>
          <w:bCs/>
          <w:sz w:val="24"/>
          <w:szCs w:val="24"/>
          <w:lang w:val="hr-HR"/>
        </w:rPr>
        <w:t>.</w:t>
      </w:r>
      <w:r w:rsidR="004B226C" w:rsidRPr="00F663C5">
        <w:rPr>
          <w:b/>
          <w:bCs/>
          <w:sz w:val="24"/>
          <w:szCs w:val="24"/>
          <w:lang w:val="hr-HR"/>
        </w:rPr>
        <w:t xml:space="preserve"> B</w:t>
      </w:r>
      <w:r w:rsidR="000165B9">
        <w:rPr>
          <w:b/>
          <w:bCs/>
          <w:sz w:val="24"/>
          <w:szCs w:val="24"/>
          <w:lang w:val="hr-HR"/>
        </w:rPr>
        <w:t>.</w:t>
      </w:r>
      <w:r w:rsidR="004B226C" w:rsidRPr="00F663C5">
        <w:rPr>
          <w:b/>
          <w:bCs/>
          <w:sz w:val="24"/>
          <w:szCs w:val="24"/>
          <w:lang w:val="hr-HR"/>
        </w:rPr>
        <w:t xml:space="preserve"> K</w:t>
      </w:r>
      <w:r w:rsidR="000165B9">
        <w:rPr>
          <w:b/>
          <w:bCs/>
          <w:sz w:val="24"/>
          <w:szCs w:val="24"/>
          <w:lang w:val="hr-HR"/>
        </w:rPr>
        <w:t>.</w:t>
      </w:r>
      <w:r w:rsidR="004B226C" w:rsidRPr="00F663C5">
        <w:rPr>
          <w:b/>
          <w:bCs/>
          <w:sz w:val="24"/>
          <w:szCs w:val="24"/>
          <w:lang w:val="hr-HR"/>
        </w:rPr>
        <w:t>, odvj. u R</w:t>
      </w:r>
      <w:r w:rsidR="000165B9">
        <w:rPr>
          <w:b/>
          <w:bCs/>
          <w:sz w:val="24"/>
          <w:szCs w:val="24"/>
          <w:lang w:val="hr-HR"/>
        </w:rPr>
        <w:t>.</w:t>
      </w:r>
      <w:r w:rsidR="004B226C" w:rsidRPr="00F663C5">
        <w:rPr>
          <w:b/>
          <w:bCs/>
          <w:sz w:val="24"/>
          <w:szCs w:val="24"/>
          <w:lang w:val="hr-HR"/>
        </w:rPr>
        <w:t xml:space="preserve"> i G</w:t>
      </w:r>
      <w:r w:rsidR="000165B9">
        <w:rPr>
          <w:b/>
          <w:bCs/>
          <w:sz w:val="24"/>
          <w:szCs w:val="24"/>
          <w:lang w:val="hr-HR"/>
        </w:rPr>
        <w:t>.</w:t>
      </w:r>
      <w:r w:rsidR="004B226C" w:rsidRPr="00F663C5">
        <w:rPr>
          <w:b/>
          <w:bCs/>
          <w:sz w:val="24"/>
          <w:szCs w:val="24"/>
          <w:lang w:val="hr-HR"/>
        </w:rPr>
        <w:t xml:space="preserve"> P</w:t>
      </w:r>
      <w:r w:rsidR="000165B9">
        <w:rPr>
          <w:b/>
          <w:bCs/>
          <w:sz w:val="24"/>
          <w:szCs w:val="24"/>
          <w:lang w:val="hr-HR"/>
        </w:rPr>
        <w:t>.</w:t>
      </w:r>
      <w:r w:rsidR="004B226C" w:rsidRPr="00F663C5">
        <w:rPr>
          <w:b/>
          <w:bCs/>
          <w:sz w:val="24"/>
          <w:szCs w:val="24"/>
          <w:lang w:val="hr-HR"/>
        </w:rPr>
        <w:t xml:space="preserve"> iz O</w:t>
      </w:r>
      <w:r w:rsidR="000165B9">
        <w:rPr>
          <w:b/>
          <w:bCs/>
          <w:sz w:val="24"/>
          <w:szCs w:val="24"/>
          <w:lang w:val="hr-HR"/>
        </w:rPr>
        <w:t>.</w:t>
      </w:r>
      <w:r w:rsidR="004B226C" w:rsidRPr="00F663C5">
        <w:rPr>
          <w:b/>
          <w:bCs/>
          <w:sz w:val="24"/>
          <w:szCs w:val="24"/>
          <w:lang w:val="hr-HR"/>
        </w:rPr>
        <w:t>, za tumačenje čl. 82. i 83. Statuta HOK</w:t>
      </w:r>
      <w:r w:rsidR="00E74A2E" w:rsidRPr="00F663C5">
        <w:rPr>
          <w:b/>
          <w:bCs/>
          <w:sz w:val="24"/>
          <w:szCs w:val="24"/>
          <w:lang w:val="hr-HR"/>
        </w:rPr>
        <w:t>-a</w:t>
      </w:r>
      <w:r w:rsidR="0094031F" w:rsidRPr="00F663C5">
        <w:rPr>
          <w:b/>
          <w:bCs/>
          <w:sz w:val="24"/>
          <w:szCs w:val="24"/>
          <w:lang w:val="hr-HR"/>
        </w:rPr>
        <w:t>,</w:t>
      </w:r>
      <w:r w:rsidR="00A7267E" w:rsidRPr="00F663C5">
        <w:rPr>
          <w:b/>
          <w:bCs/>
          <w:sz w:val="24"/>
          <w:szCs w:val="24"/>
          <w:lang w:val="hr-HR"/>
        </w:rPr>
        <w:t xml:space="preserve"> </w:t>
      </w:r>
    </w:p>
    <w:p w14:paraId="75B22D99" w14:textId="77777777" w:rsidR="00E14577" w:rsidRPr="00F663C5" w:rsidRDefault="00E14577" w:rsidP="00D05DAE">
      <w:pPr>
        <w:pStyle w:val="IO-Tocke11"/>
        <w:ind w:left="0" w:firstLine="0"/>
        <w:rPr>
          <w:sz w:val="24"/>
          <w:szCs w:val="24"/>
          <w:lang w:val="hr-HR"/>
        </w:rPr>
      </w:pPr>
      <w:r w:rsidRPr="00F663C5">
        <w:rPr>
          <w:sz w:val="24"/>
          <w:szCs w:val="24"/>
          <w:lang w:val="hr-HR"/>
        </w:rPr>
        <w:tab/>
        <w:t>ZAKLJUČAK:</w:t>
      </w:r>
    </w:p>
    <w:p w14:paraId="0E3EBDA2" w14:textId="6F1395C2" w:rsidR="00822177" w:rsidRPr="00F663C5" w:rsidRDefault="00E14577" w:rsidP="00DF6ED3">
      <w:pPr>
        <w:pStyle w:val="IO-Tocke11"/>
        <w:ind w:left="0" w:firstLine="0"/>
        <w:rPr>
          <w:sz w:val="24"/>
          <w:szCs w:val="24"/>
          <w:lang w:val="hr-HR"/>
        </w:rPr>
      </w:pPr>
      <w:r w:rsidRPr="00F663C5">
        <w:rPr>
          <w:sz w:val="24"/>
          <w:szCs w:val="24"/>
          <w:lang w:val="hr-HR"/>
        </w:rPr>
        <w:tab/>
        <w:t xml:space="preserve">Odvj. koji je preuzimatelj odvjetničkog ureda brisanog ili umrlog odvjetnika dužan je stranci ispostaviti račun za </w:t>
      </w:r>
      <w:r w:rsidRPr="00F663C5">
        <w:rPr>
          <w:color w:val="000000" w:themeColor="text1"/>
          <w:sz w:val="24"/>
          <w:szCs w:val="24"/>
          <w:lang w:val="hr-HR"/>
        </w:rPr>
        <w:t xml:space="preserve">zastupanje </w:t>
      </w:r>
      <w:r w:rsidR="00846C62" w:rsidRPr="00F663C5">
        <w:rPr>
          <w:color w:val="000000" w:themeColor="text1"/>
          <w:sz w:val="24"/>
          <w:szCs w:val="24"/>
          <w:lang w:val="hr-HR"/>
        </w:rPr>
        <w:t>poduzeto od strane prethodnog</w:t>
      </w:r>
      <w:r w:rsidRPr="00F663C5">
        <w:rPr>
          <w:color w:val="000000" w:themeColor="text1"/>
          <w:sz w:val="24"/>
          <w:szCs w:val="24"/>
          <w:lang w:val="hr-HR"/>
        </w:rPr>
        <w:t xml:space="preserve"> odvjetnika </w:t>
      </w:r>
      <w:r w:rsidRPr="00F663C5">
        <w:rPr>
          <w:sz w:val="24"/>
          <w:szCs w:val="24"/>
          <w:lang w:val="hr-HR"/>
        </w:rPr>
        <w:t>sukladno odredbama čl. 80., 82. i 83. Statuta Hrvatske odvjetničke komore.</w:t>
      </w:r>
    </w:p>
    <w:p w14:paraId="12AE4BF4" w14:textId="78D7FB84" w:rsidR="0023311C" w:rsidRPr="00F663C5" w:rsidRDefault="008C6E06" w:rsidP="00D05DAE">
      <w:pPr>
        <w:pStyle w:val="UO-Tocke1"/>
        <w:tabs>
          <w:tab w:val="clear" w:pos="851"/>
          <w:tab w:val="left" w:pos="709"/>
        </w:tabs>
        <w:ind w:left="567" w:hanging="567"/>
        <w:rPr>
          <w:color w:val="000000" w:themeColor="text1"/>
          <w:sz w:val="24"/>
          <w:szCs w:val="24"/>
          <w:lang w:val="hr-HR"/>
        </w:rPr>
      </w:pPr>
      <w:r w:rsidRPr="00F663C5">
        <w:rPr>
          <w:color w:val="000000" w:themeColor="text1"/>
          <w:sz w:val="24"/>
          <w:szCs w:val="24"/>
          <w:lang w:val="hr-HR"/>
        </w:rPr>
        <w:t>22</w:t>
      </w:r>
      <w:r w:rsidR="00833A90" w:rsidRPr="00F663C5">
        <w:rPr>
          <w:color w:val="000000" w:themeColor="text1"/>
          <w:sz w:val="24"/>
          <w:szCs w:val="24"/>
          <w:lang w:val="hr-HR"/>
        </w:rPr>
        <w:t>.</w:t>
      </w:r>
      <w:r w:rsidR="00833A90" w:rsidRPr="00F663C5">
        <w:rPr>
          <w:color w:val="000000" w:themeColor="text1"/>
          <w:sz w:val="24"/>
          <w:szCs w:val="24"/>
          <w:lang w:val="hr-HR"/>
        </w:rPr>
        <w:tab/>
      </w:r>
      <w:r w:rsidR="00833A90" w:rsidRPr="00F663C5">
        <w:rPr>
          <w:color w:val="000000" w:themeColor="text1"/>
          <w:sz w:val="24"/>
          <w:szCs w:val="24"/>
          <w:lang w:val="hr-HR"/>
        </w:rPr>
        <w:tab/>
        <w:t>Upit B</w:t>
      </w:r>
      <w:r w:rsidR="000165B9">
        <w:rPr>
          <w:color w:val="000000" w:themeColor="text1"/>
          <w:sz w:val="24"/>
          <w:szCs w:val="24"/>
          <w:lang w:val="hr-HR"/>
        </w:rPr>
        <w:t xml:space="preserve">. </w:t>
      </w:r>
      <w:r w:rsidR="00833A90" w:rsidRPr="00F663C5">
        <w:rPr>
          <w:color w:val="000000" w:themeColor="text1"/>
          <w:sz w:val="24"/>
          <w:szCs w:val="24"/>
          <w:lang w:val="hr-HR"/>
        </w:rPr>
        <w:t>T</w:t>
      </w:r>
      <w:r w:rsidR="000165B9">
        <w:rPr>
          <w:color w:val="000000" w:themeColor="text1"/>
          <w:sz w:val="24"/>
          <w:szCs w:val="24"/>
          <w:lang w:val="hr-HR"/>
        </w:rPr>
        <w:t>.</w:t>
      </w:r>
      <w:r w:rsidR="00833A90" w:rsidRPr="00F663C5">
        <w:rPr>
          <w:color w:val="000000" w:themeColor="text1"/>
          <w:sz w:val="24"/>
          <w:szCs w:val="24"/>
          <w:lang w:val="hr-HR"/>
        </w:rPr>
        <w:t>, odvj. u Z</w:t>
      </w:r>
      <w:r w:rsidR="000165B9">
        <w:rPr>
          <w:color w:val="000000" w:themeColor="text1"/>
          <w:sz w:val="24"/>
          <w:szCs w:val="24"/>
          <w:lang w:val="hr-HR"/>
        </w:rPr>
        <w:t>.</w:t>
      </w:r>
      <w:r w:rsidR="00833A90" w:rsidRPr="00F663C5">
        <w:rPr>
          <w:color w:val="000000" w:themeColor="text1"/>
          <w:sz w:val="24"/>
          <w:szCs w:val="24"/>
          <w:lang w:val="hr-HR"/>
        </w:rPr>
        <w:t xml:space="preserve">, o dopuštenosti odvjetniku da bez zasnivanja radnog odnosa </w:t>
      </w:r>
      <w:r w:rsidR="000165B9">
        <w:rPr>
          <w:color w:val="000000" w:themeColor="text1"/>
          <w:sz w:val="24"/>
          <w:szCs w:val="24"/>
          <w:lang w:val="hr-HR"/>
        </w:rPr>
        <w:t xml:space="preserve"> </w:t>
      </w:r>
      <w:r w:rsidR="00833A90" w:rsidRPr="00F663C5">
        <w:rPr>
          <w:color w:val="000000" w:themeColor="text1"/>
          <w:sz w:val="24"/>
          <w:szCs w:val="24"/>
          <w:lang w:val="hr-HR"/>
        </w:rPr>
        <w:t xml:space="preserve">obavlja poslove kreditnog posrednika prema Zakonu o stambenom potrošačkom kreditiranju, </w:t>
      </w:r>
    </w:p>
    <w:p w14:paraId="232D2930" w14:textId="4244FB14" w:rsidR="00984FA9" w:rsidRPr="00F663C5" w:rsidRDefault="00984FA9" w:rsidP="00D05DAE">
      <w:pPr>
        <w:spacing w:line="276" w:lineRule="auto"/>
        <w:ind w:firstLine="709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ZAKLJUČAK:</w:t>
      </w:r>
    </w:p>
    <w:p w14:paraId="6B61124B" w14:textId="6699878D" w:rsidR="00984FA9" w:rsidRPr="00F663C5" w:rsidRDefault="00500E3A" w:rsidP="00DF6ED3">
      <w:pPr>
        <w:ind w:firstLine="709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1. Odvjetnici ne mogu obavljati poslove kreditnog posrednika temeljem odredbi Zakona o stambenom potrošačkom kreditiranju jer je obavljanje takvih poslova u suprotnosti s odredbama članaka 3. i 4. stavka 4. Zakona o odvjetništvu</w:t>
      </w:r>
      <w:r w:rsidR="00054567" w:rsidRPr="00F663C5">
        <w:rPr>
          <w:bCs/>
          <w:i/>
          <w:lang w:val="hr-HR"/>
        </w:rPr>
        <w:t>.</w:t>
      </w:r>
    </w:p>
    <w:p w14:paraId="2AF21BA5" w14:textId="70309CF1" w:rsidR="00500E3A" w:rsidRPr="00F663C5" w:rsidRDefault="00500E3A" w:rsidP="00DF6ED3">
      <w:pPr>
        <w:ind w:firstLine="709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>2. O zaključku iz točke 1. dopisom obavijestiti B</w:t>
      </w:r>
      <w:r w:rsidR="000165B9">
        <w:rPr>
          <w:bCs/>
          <w:i/>
          <w:lang w:val="hr-HR"/>
        </w:rPr>
        <w:t>.</w:t>
      </w:r>
      <w:r w:rsidRPr="00F663C5">
        <w:rPr>
          <w:bCs/>
          <w:i/>
          <w:lang w:val="hr-HR"/>
        </w:rPr>
        <w:t xml:space="preserve"> T</w:t>
      </w:r>
      <w:r w:rsidR="000165B9">
        <w:rPr>
          <w:bCs/>
          <w:i/>
          <w:lang w:val="hr-HR"/>
        </w:rPr>
        <w:t>.</w:t>
      </w:r>
      <w:r w:rsidRPr="00F663C5">
        <w:rPr>
          <w:bCs/>
          <w:i/>
          <w:lang w:val="hr-HR"/>
        </w:rPr>
        <w:t>, odvjetnika u Z.</w:t>
      </w:r>
    </w:p>
    <w:p w14:paraId="46F72CAC" w14:textId="347B208F" w:rsidR="0092318F" w:rsidRPr="00F663C5" w:rsidRDefault="008C6E06" w:rsidP="00D05DAE">
      <w:pPr>
        <w:pStyle w:val="UO-Tocke1"/>
        <w:tabs>
          <w:tab w:val="clear" w:pos="851"/>
          <w:tab w:val="left" w:pos="709"/>
        </w:tabs>
        <w:rPr>
          <w:color w:val="000000" w:themeColor="text1"/>
          <w:sz w:val="24"/>
          <w:szCs w:val="24"/>
          <w:lang w:val="hr-HR"/>
        </w:rPr>
      </w:pPr>
      <w:r w:rsidRPr="00F663C5">
        <w:rPr>
          <w:color w:val="000000" w:themeColor="text1"/>
          <w:sz w:val="24"/>
          <w:szCs w:val="24"/>
          <w:lang w:val="hr-HR"/>
        </w:rPr>
        <w:t>23</w:t>
      </w:r>
      <w:r w:rsidR="0092318F" w:rsidRPr="00F663C5">
        <w:rPr>
          <w:color w:val="000000" w:themeColor="text1"/>
          <w:sz w:val="24"/>
          <w:szCs w:val="24"/>
          <w:lang w:val="hr-HR"/>
        </w:rPr>
        <w:t>.</w:t>
      </w:r>
      <w:r w:rsidR="0092318F" w:rsidRPr="00F663C5">
        <w:rPr>
          <w:color w:val="000000" w:themeColor="text1"/>
          <w:sz w:val="24"/>
          <w:szCs w:val="24"/>
          <w:lang w:val="hr-HR"/>
        </w:rPr>
        <w:tab/>
        <w:t xml:space="preserve">Formiranje Liste članova Povjerenstva za provođenje postupka utvrđivanja poznavanja pravnog poretka RH po čl. 4. Pravila o utvrđivanju programa, postupka i načina provedbe ispita iz poznavanja pravnog poretka RH, </w:t>
      </w:r>
    </w:p>
    <w:p w14:paraId="38EBA680" w14:textId="0BE2A9DE" w:rsidR="00C43B51" w:rsidRPr="00F663C5" w:rsidRDefault="009A1619" w:rsidP="006B0225">
      <w:pPr>
        <w:spacing w:line="276" w:lineRule="auto"/>
        <w:ind w:left="709"/>
        <w:jc w:val="both"/>
        <w:rPr>
          <w:i/>
          <w:iCs/>
          <w:color w:val="000000"/>
          <w:lang w:val="hr-HR"/>
        </w:rPr>
      </w:pPr>
      <w:r w:rsidRPr="00F663C5">
        <w:rPr>
          <w:i/>
          <w:iCs/>
          <w:color w:val="000000"/>
          <w:lang w:val="hr-HR"/>
        </w:rPr>
        <w:t xml:space="preserve">  </w:t>
      </w:r>
      <w:r w:rsidR="00A01E11" w:rsidRPr="00F663C5">
        <w:rPr>
          <w:i/>
          <w:iCs/>
          <w:color w:val="000000"/>
          <w:lang w:val="hr-HR"/>
        </w:rPr>
        <w:t>ZAKLJUČAK:</w:t>
      </w:r>
    </w:p>
    <w:p w14:paraId="5014DC90" w14:textId="2DA31006" w:rsidR="00A01E11" w:rsidRPr="00F663C5" w:rsidRDefault="00A01E11" w:rsidP="00D05DAE">
      <w:pPr>
        <w:jc w:val="both"/>
        <w:rPr>
          <w:i/>
          <w:iCs/>
          <w:lang w:val="hr-HR"/>
        </w:rPr>
      </w:pPr>
      <w:r w:rsidRPr="00F663C5">
        <w:rPr>
          <w:i/>
          <w:iCs/>
          <w:color w:val="000000"/>
          <w:lang w:val="hr-HR"/>
        </w:rPr>
        <w:tab/>
        <w:t xml:space="preserve">1. Sukladno članku 4. Pravila </w:t>
      </w:r>
      <w:r w:rsidRPr="00F663C5">
        <w:rPr>
          <w:i/>
          <w:iCs/>
          <w:lang w:val="hr-HR"/>
        </w:rPr>
        <w:t xml:space="preserve">o </w:t>
      </w:r>
      <w:r w:rsidRPr="00F663C5">
        <w:rPr>
          <w:bCs/>
          <w:i/>
          <w:iCs/>
          <w:lang w:val="hr-HR"/>
        </w:rPr>
        <w:t xml:space="preserve">utvrđivanju programa, postupka i načina provedbe ispita iz poznavanja pravnog poretka Republike Hrvatske („Narodne novine“ broj 39/2022.), utvrđuje se lista mogućih članova Povjerenstva </w:t>
      </w:r>
      <w:r w:rsidRPr="00F663C5">
        <w:rPr>
          <w:i/>
          <w:iCs/>
          <w:lang w:val="hr-HR"/>
        </w:rPr>
        <w:t xml:space="preserve">za utvrđivanje poznavanja pravnog poretka Republike Hrvatske </w:t>
      </w:r>
      <w:r w:rsidRPr="00F663C5">
        <w:rPr>
          <w:bCs/>
          <w:i/>
          <w:iCs/>
          <w:lang w:val="hr-HR"/>
        </w:rPr>
        <w:t>za 2022. godinu kako slijedi:</w:t>
      </w:r>
    </w:p>
    <w:p w14:paraId="0AC49A99" w14:textId="671E5973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1.            dr. sc. L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V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Z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336B90F6" w14:textId="4237C4FB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2.            mr. sc. I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B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Z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40A4FBBE" w14:textId="2276BE77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3.            I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M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c, odvj. u Z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145A81B7" w14:textId="16F3F9F4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4.            V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D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-L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Z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6F2F0D37" w14:textId="5B4A843C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5.            A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-M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G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Z</w:t>
      </w:r>
      <w:r w:rsidR="00D17C3C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 </w:t>
      </w:r>
    </w:p>
    <w:p w14:paraId="7B1AD89C" w14:textId="37F38C54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6.            dr. sc. D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B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Z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4FF4CC96" w14:textId="057E89C4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7.            A</w:t>
      </w:r>
      <w:r w:rsidR="00100AB4">
        <w:rPr>
          <w:i/>
          <w:iCs/>
          <w:lang w:val="hr-HR"/>
        </w:rPr>
        <w:t xml:space="preserve">. </w:t>
      </w:r>
      <w:r w:rsidRPr="00D17C3C">
        <w:rPr>
          <w:i/>
          <w:iCs/>
          <w:lang w:val="hr-HR"/>
        </w:rPr>
        <w:t>M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O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7D597054" w14:textId="48923A96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8.            S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P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S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6B373E8C" w14:textId="1E89E421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9.            I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Z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K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416780C3" w14:textId="0FFDF085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10.          S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Š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V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3AC39514" w14:textId="0A71883D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11.          R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T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Z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 </w:t>
      </w:r>
    </w:p>
    <w:p w14:paraId="7C3AEABE" w14:textId="26BAFE9F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12.          M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Lj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Z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7B4C69FD" w14:textId="3A2B7746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lastRenderedPageBreak/>
        <w:t>13.          Z</w:t>
      </w:r>
      <w:r w:rsidR="00100AB4">
        <w:rPr>
          <w:i/>
          <w:iCs/>
          <w:lang w:val="hr-HR"/>
        </w:rPr>
        <w:t xml:space="preserve">. </w:t>
      </w:r>
      <w:r w:rsidRPr="00D17C3C">
        <w:rPr>
          <w:i/>
          <w:iCs/>
          <w:lang w:val="hr-HR"/>
        </w:rPr>
        <w:t>V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R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3D8B0F90" w14:textId="198C3180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14.          I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M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B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Z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1AE0DC82" w14:textId="3C437DE4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15.          D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M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Z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3F782EDC" w14:textId="42743BD9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16.          M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J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Z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00AA7A47" w14:textId="626A3EAB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17.          V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A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R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2721ACCB" w14:textId="05412FA6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18.          H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Ž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V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51EEA7A9" w14:textId="322C9DA9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19.          S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 xml:space="preserve"> D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-P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K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</w:t>
      </w:r>
    </w:p>
    <w:p w14:paraId="4BA2E169" w14:textId="3C7EEC79" w:rsidR="00A01E11" w:rsidRPr="00D17C3C" w:rsidRDefault="00A01E11" w:rsidP="009A1619">
      <w:pPr>
        <w:spacing w:line="276" w:lineRule="auto"/>
        <w:ind w:left="709"/>
        <w:jc w:val="both"/>
        <w:rPr>
          <w:i/>
          <w:iCs/>
          <w:lang w:val="hr-HR"/>
        </w:rPr>
      </w:pPr>
      <w:r w:rsidRPr="00D17C3C">
        <w:rPr>
          <w:i/>
          <w:iCs/>
          <w:lang w:val="hr-HR"/>
        </w:rPr>
        <w:t>20.          M</w:t>
      </w:r>
      <w:r w:rsidR="00100AB4">
        <w:rPr>
          <w:i/>
          <w:iCs/>
          <w:lang w:val="hr-HR"/>
        </w:rPr>
        <w:t xml:space="preserve">. </w:t>
      </w:r>
      <w:r w:rsidRPr="00D17C3C">
        <w:rPr>
          <w:i/>
          <w:iCs/>
          <w:lang w:val="hr-HR"/>
        </w:rPr>
        <w:t>B</w:t>
      </w:r>
      <w:r w:rsidR="00100AB4">
        <w:rPr>
          <w:i/>
          <w:iCs/>
          <w:lang w:val="hr-HR"/>
        </w:rPr>
        <w:t>.</w:t>
      </w:r>
      <w:r w:rsidRPr="00D17C3C">
        <w:rPr>
          <w:i/>
          <w:iCs/>
          <w:lang w:val="hr-HR"/>
        </w:rPr>
        <w:t>, odvj. u S</w:t>
      </w:r>
      <w:r w:rsidR="005A54D5">
        <w:rPr>
          <w:i/>
          <w:iCs/>
          <w:lang w:val="hr-HR"/>
        </w:rPr>
        <w:t>.</w:t>
      </w:r>
    </w:p>
    <w:p w14:paraId="1D25F4ED" w14:textId="6F696EFA" w:rsidR="00822177" w:rsidRPr="00F663C5" w:rsidRDefault="00471BB7" w:rsidP="00965EC5">
      <w:pPr>
        <w:spacing w:line="276" w:lineRule="auto"/>
        <w:ind w:firstLine="709"/>
        <w:jc w:val="both"/>
        <w:rPr>
          <w:i/>
          <w:iCs/>
          <w:color w:val="000000"/>
          <w:lang w:val="hr-HR"/>
        </w:rPr>
      </w:pPr>
      <w:r w:rsidRPr="00F663C5">
        <w:rPr>
          <w:i/>
          <w:iCs/>
          <w:color w:val="000000"/>
          <w:lang w:val="hr-HR"/>
        </w:rPr>
        <w:t xml:space="preserve">2. </w:t>
      </w:r>
      <w:r w:rsidRPr="00F663C5">
        <w:rPr>
          <w:bCs/>
          <w:i/>
          <w:iCs/>
          <w:lang w:val="hr-HR"/>
        </w:rPr>
        <w:t xml:space="preserve">Listu mogućih članova Povjerenstva </w:t>
      </w:r>
      <w:r w:rsidRPr="00F663C5">
        <w:rPr>
          <w:i/>
          <w:iCs/>
          <w:lang w:val="hr-HR"/>
        </w:rPr>
        <w:t xml:space="preserve">za utvrđivanje poznavanja pravnog poretka Republike Hrvatske </w:t>
      </w:r>
      <w:r w:rsidRPr="00F663C5">
        <w:rPr>
          <w:bCs/>
          <w:i/>
          <w:iCs/>
          <w:lang w:val="hr-HR"/>
        </w:rPr>
        <w:t xml:space="preserve">za 2022. godinu objaviti na internetskim stranicama Hrvatske odvjetničke komore. </w:t>
      </w:r>
    </w:p>
    <w:p w14:paraId="276C088B" w14:textId="3E095374" w:rsidR="00262ABC" w:rsidRPr="00F663C5" w:rsidRDefault="008C6E06" w:rsidP="00D05DAE">
      <w:pPr>
        <w:pStyle w:val="UO-Tocke1"/>
        <w:tabs>
          <w:tab w:val="clear" w:pos="851"/>
          <w:tab w:val="left" w:pos="709"/>
        </w:tabs>
        <w:rPr>
          <w:color w:val="000000" w:themeColor="text1"/>
          <w:sz w:val="24"/>
          <w:szCs w:val="24"/>
          <w:lang w:val="hr-HR"/>
        </w:rPr>
      </w:pPr>
      <w:r w:rsidRPr="00F663C5">
        <w:rPr>
          <w:bCs/>
          <w:sz w:val="24"/>
          <w:szCs w:val="24"/>
          <w:lang w:val="hr-HR"/>
        </w:rPr>
        <w:t>24</w:t>
      </w:r>
      <w:r w:rsidR="0023311C" w:rsidRPr="00F663C5">
        <w:rPr>
          <w:bCs/>
          <w:sz w:val="24"/>
          <w:szCs w:val="24"/>
          <w:lang w:val="hr-HR"/>
        </w:rPr>
        <w:t>.</w:t>
      </w:r>
      <w:r w:rsidR="0023311C" w:rsidRPr="00F663C5">
        <w:rPr>
          <w:bCs/>
          <w:sz w:val="24"/>
          <w:szCs w:val="24"/>
          <w:lang w:val="hr-HR"/>
        </w:rPr>
        <w:tab/>
      </w:r>
      <w:r w:rsidR="0023311C" w:rsidRPr="00F663C5">
        <w:rPr>
          <w:color w:val="000000" w:themeColor="text1"/>
          <w:sz w:val="24"/>
          <w:szCs w:val="24"/>
          <w:lang w:val="hr-HR"/>
        </w:rPr>
        <w:t>Upit D</w:t>
      </w:r>
      <w:r w:rsidR="000165B9">
        <w:rPr>
          <w:color w:val="000000" w:themeColor="text1"/>
          <w:sz w:val="24"/>
          <w:szCs w:val="24"/>
          <w:lang w:val="hr-HR"/>
        </w:rPr>
        <w:t>.</w:t>
      </w:r>
      <w:r w:rsidR="0023311C" w:rsidRPr="00F663C5">
        <w:rPr>
          <w:color w:val="000000" w:themeColor="text1"/>
          <w:sz w:val="24"/>
          <w:szCs w:val="24"/>
          <w:lang w:val="hr-HR"/>
        </w:rPr>
        <w:t xml:space="preserve"> H</w:t>
      </w:r>
      <w:r w:rsidR="000165B9">
        <w:rPr>
          <w:color w:val="000000" w:themeColor="text1"/>
          <w:sz w:val="24"/>
          <w:szCs w:val="24"/>
          <w:lang w:val="hr-HR"/>
        </w:rPr>
        <w:t>.</w:t>
      </w:r>
      <w:r w:rsidR="0023311C" w:rsidRPr="00F663C5">
        <w:rPr>
          <w:color w:val="000000" w:themeColor="text1"/>
          <w:sz w:val="24"/>
          <w:szCs w:val="24"/>
          <w:lang w:val="hr-HR"/>
        </w:rPr>
        <w:t>, odvj. u Z</w:t>
      </w:r>
      <w:r w:rsidR="000165B9">
        <w:rPr>
          <w:color w:val="000000" w:themeColor="text1"/>
          <w:sz w:val="24"/>
          <w:szCs w:val="24"/>
          <w:lang w:val="hr-HR"/>
        </w:rPr>
        <w:t>.</w:t>
      </w:r>
      <w:r w:rsidR="0023311C" w:rsidRPr="00F663C5">
        <w:rPr>
          <w:color w:val="000000" w:themeColor="text1"/>
          <w:sz w:val="24"/>
          <w:szCs w:val="24"/>
          <w:lang w:val="hr-HR"/>
        </w:rPr>
        <w:t>, o dopuštenosti preuzimanja funkcije likvidatora trgovačkog društva B</w:t>
      </w:r>
      <w:r w:rsidR="000165B9">
        <w:rPr>
          <w:color w:val="000000" w:themeColor="text1"/>
          <w:sz w:val="24"/>
          <w:szCs w:val="24"/>
          <w:lang w:val="hr-HR"/>
        </w:rPr>
        <w:t xml:space="preserve">. </w:t>
      </w:r>
      <w:r w:rsidR="0023311C" w:rsidRPr="00F663C5">
        <w:rPr>
          <w:color w:val="000000" w:themeColor="text1"/>
          <w:sz w:val="24"/>
          <w:szCs w:val="24"/>
          <w:lang w:val="hr-HR"/>
        </w:rPr>
        <w:t>K</w:t>
      </w:r>
      <w:r w:rsidR="000165B9">
        <w:rPr>
          <w:color w:val="000000" w:themeColor="text1"/>
          <w:sz w:val="24"/>
          <w:szCs w:val="24"/>
          <w:lang w:val="hr-HR"/>
        </w:rPr>
        <w:t>.</w:t>
      </w:r>
      <w:r w:rsidR="0023311C" w:rsidRPr="00F663C5">
        <w:rPr>
          <w:color w:val="000000" w:themeColor="text1"/>
          <w:sz w:val="24"/>
          <w:szCs w:val="24"/>
          <w:lang w:val="hr-HR"/>
        </w:rPr>
        <w:t xml:space="preserve"> d.o.o.,</w:t>
      </w:r>
      <w:r w:rsidR="00833A90" w:rsidRPr="00F663C5">
        <w:rPr>
          <w:color w:val="000000" w:themeColor="text1"/>
          <w:sz w:val="24"/>
          <w:szCs w:val="24"/>
          <w:lang w:val="hr-HR"/>
        </w:rPr>
        <w:t xml:space="preserve">    </w:t>
      </w:r>
    </w:p>
    <w:p w14:paraId="1B75E0C3" w14:textId="764C8284" w:rsidR="006A13F3" w:rsidRPr="00F663C5" w:rsidRDefault="006A13F3" w:rsidP="00D05DAE">
      <w:pPr>
        <w:ind w:firstLine="708"/>
        <w:jc w:val="both"/>
        <w:rPr>
          <w:i/>
          <w:color w:val="000000"/>
          <w:lang w:val="hr-HR"/>
        </w:rPr>
      </w:pPr>
      <w:r w:rsidRPr="00F663C5">
        <w:rPr>
          <w:i/>
          <w:color w:val="000000"/>
          <w:lang w:val="hr-HR"/>
        </w:rPr>
        <w:t>ZAKLJUČAK:</w:t>
      </w:r>
    </w:p>
    <w:p w14:paraId="7038073F" w14:textId="6CF815C8" w:rsidR="006A13F3" w:rsidRPr="00F663C5" w:rsidRDefault="006A13F3" w:rsidP="00D05DAE">
      <w:pPr>
        <w:ind w:firstLine="708"/>
        <w:jc w:val="both"/>
        <w:rPr>
          <w:i/>
          <w:color w:val="000000"/>
          <w:lang w:val="hr-HR"/>
        </w:rPr>
      </w:pPr>
      <w:r w:rsidRPr="00F663C5">
        <w:rPr>
          <w:i/>
          <w:color w:val="000000"/>
          <w:lang w:val="hr-HR"/>
        </w:rPr>
        <w:t xml:space="preserve">1. </w:t>
      </w:r>
      <w:r w:rsidR="00AC36CC" w:rsidRPr="00F663C5">
        <w:rPr>
          <w:i/>
          <w:color w:val="000000"/>
          <w:lang w:val="hr-HR"/>
        </w:rPr>
        <w:t xml:space="preserve"> </w:t>
      </w:r>
      <w:r w:rsidRPr="00F663C5">
        <w:rPr>
          <w:i/>
          <w:color w:val="000000"/>
          <w:lang w:val="hr-HR"/>
        </w:rPr>
        <w:t>Odvjetnik može biti likvidator trgovačkog društva.</w:t>
      </w:r>
    </w:p>
    <w:p w14:paraId="5431DC40" w14:textId="16739DE1" w:rsidR="00822177" w:rsidRPr="00F663C5" w:rsidRDefault="006A13F3" w:rsidP="009A1619">
      <w:pPr>
        <w:ind w:firstLine="708"/>
        <w:jc w:val="both"/>
        <w:rPr>
          <w:i/>
          <w:color w:val="000000"/>
          <w:lang w:val="hr-HR"/>
        </w:rPr>
      </w:pPr>
      <w:r w:rsidRPr="00F663C5">
        <w:rPr>
          <w:i/>
          <w:color w:val="000000"/>
          <w:lang w:val="hr-HR"/>
        </w:rPr>
        <w:t>2. U konkretnom slučaju nema zapreka za imenovanje D</w:t>
      </w:r>
      <w:r w:rsidR="000165B9">
        <w:rPr>
          <w:i/>
          <w:color w:val="000000"/>
          <w:lang w:val="hr-HR"/>
        </w:rPr>
        <w:t>.</w:t>
      </w:r>
      <w:r w:rsidRPr="00F663C5">
        <w:rPr>
          <w:i/>
          <w:color w:val="000000"/>
          <w:lang w:val="hr-HR"/>
        </w:rPr>
        <w:t xml:space="preserve"> H</w:t>
      </w:r>
      <w:r w:rsidR="000165B9">
        <w:rPr>
          <w:i/>
          <w:color w:val="000000"/>
          <w:lang w:val="hr-HR"/>
        </w:rPr>
        <w:t>.</w:t>
      </w:r>
      <w:r w:rsidRPr="00F663C5">
        <w:rPr>
          <w:i/>
          <w:color w:val="000000"/>
          <w:lang w:val="hr-HR"/>
        </w:rPr>
        <w:t>, odvj</w:t>
      </w:r>
      <w:r w:rsidR="009A1619" w:rsidRPr="00F663C5">
        <w:rPr>
          <w:i/>
          <w:color w:val="000000"/>
          <w:lang w:val="hr-HR"/>
        </w:rPr>
        <w:t>.</w:t>
      </w:r>
      <w:r w:rsidRPr="00F663C5">
        <w:rPr>
          <w:i/>
          <w:color w:val="000000"/>
          <w:lang w:val="hr-HR"/>
        </w:rPr>
        <w:t xml:space="preserve"> u Z</w:t>
      </w:r>
      <w:r w:rsidR="000165B9">
        <w:rPr>
          <w:i/>
          <w:color w:val="000000"/>
          <w:lang w:val="hr-HR"/>
        </w:rPr>
        <w:t>.</w:t>
      </w:r>
      <w:r w:rsidRPr="00F663C5">
        <w:rPr>
          <w:i/>
          <w:color w:val="000000"/>
          <w:lang w:val="hr-HR"/>
        </w:rPr>
        <w:t>, likvidatorom trgovačkog društva B</w:t>
      </w:r>
      <w:r w:rsidR="000165B9">
        <w:rPr>
          <w:i/>
          <w:color w:val="000000"/>
          <w:lang w:val="hr-HR"/>
        </w:rPr>
        <w:t>.</w:t>
      </w:r>
      <w:r w:rsidRPr="00F663C5">
        <w:rPr>
          <w:i/>
          <w:color w:val="000000"/>
          <w:lang w:val="hr-HR"/>
        </w:rPr>
        <w:t xml:space="preserve"> K</w:t>
      </w:r>
      <w:r w:rsidR="000165B9">
        <w:rPr>
          <w:i/>
          <w:color w:val="000000"/>
          <w:lang w:val="hr-HR"/>
        </w:rPr>
        <w:t>.</w:t>
      </w:r>
      <w:r w:rsidRPr="00F663C5">
        <w:rPr>
          <w:i/>
          <w:color w:val="000000"/>
          <w:lang w:val="hr-HR"/>
        </w:rPr>
        <w:t xml:space="preserve"> d.o.o. Z</w:t>
      </w:r>
      <w:r w:rsidR="000165B9">
        <w:rPr>
          <w:i/>
          <w:color w:val="000000"/>
          <w:lang w:val="hr-HR"/>
        </w:rPr>
        <w:t>.</w:t>
      </w:r>
      <w:r w:rsidRPr="00F663C5">
        <w:rPr>
          <w:i/>
          <w:color w:val="000000"/>
          <w:lang w:val="hr-HR"/>
        </w:rPr>
        <w:t>.</w:t>
      </w:r>
    </w:p>
    <w:p w14:paraId="6E4D827F" w14:textId="1F8544F5" w:rsidR="00E81A04" w:rsidRPr="00F663C5" w:rsidRDefault="008C6E06" w:rsidP="00D05DAE">
      <w:pPr>
        <w:pStyle w:val="UO-Tocke1"/>
        <w:tabs>
          <w:tab w:val="clear" w:pos="851"/>
          <w:tab w:val="left" w:pos="709"/>
        </w:tabs>
        <w:ind w:left="700" w:hanging="700"/>
        <w:rPr>
          <w:color w:val="000000" w:themeColor="text1"/>
          <w:sz w:val="24"/>
          <w:szCs w:val="24"/>
          <w:lang w:val="hr-HR"/>
        </w:rPr>
      </w:pPr>
      <w:r w:rsidRPr="00F663C5">
        <w:rPr>
          <w:color w:val="000000" w:themeColor="text1"/>
          <w:sz w:val="24"/>
          <w:szCs w:val="24"/>
          <w:lang w:val="hr-HR"/>
        </w:rPr>
        <w:t>25</w:t>
      </w:r>
      <w:r w:rsidR="00833A90" w:rsidRPr="00F663C5">
        <w:rPr>
          <w:color w:val="000000" w:themeColor="text1"/>
          <w:sz w:val="24"/>
          <w:szCs w:val="24"/>
          <w:lang w:val="hr-HR"/>
        </w:rPr>
        <w:t xml:space="preserve">. </w:t>
      </w:r>
      <w:r w:rsidR="00F2399B" w:rsidRPr="00F663C5">
        <w:rPr>
          <w:color w:val="000000" w:themeColor="text1"/>
          <w:sz w:val="24"/>
          <w:szCs w:val="24"/>
          <w:lang w:val="hr-HR"/>
        </w:rPr>
        <w:tab/>
      </w:r>
      <w:r w:rsidR="00833A90" w:rsidRPr="00F663C5">
        <w:rPr>
          <w:color w:val="000000" w:themeColor="text1"/>
          <w:sz w:val="24"/>
          <w:szCs w:val="24"/>
          <w:lang w:val="hr-HR"/>
        </w:rPr>
        <w:t>Zahtjev M</w:t>
      </w:r>
      <w:r w:rsidR="000165B9">
        <w:rPr>
          <w:color w:val="000000" w:themeColor="text1"/>
          <w:sz w:val="24"/>
          <w:szCs w:val="24"/>
          <w:lang w:val="hr-HR"/>
        </w:rPr>
        <w:t>.</w:t>
      </w:r>
      <w:r w:rsidR="00833A90" w:rsidRPr="00F663C5">
        <w:rPr>
          <w:color w:val="000000" w:themeColor="text1"/>
          <w:sz w:val="24"/>
          <w:szCs w:val="24"/>
          <w:lang w:val="hr-HR"/>
        </w:rPr>
        <w:t xml:space="preserve"> P</w:t>
      </w:r>
      <w:r w:rsidR="000165B9">
        <w:rPr>
          <w:color w:val="000000" w:themeColor="text1"/>
          <w:sz w:val="24"/>
          <w:szCs w:val="24"/>
          <w:lang w:val="hr-HR"/>
        </w:rPr>
        <w:t>.</w:t>
      </w:r>
      <w:r w:rsidR="00833A90" w:rsidRPr="00F663C5">
        <w:rPr>
          <w:color w:val="000000" w:themeColor="text1"/>
          <w:sz w:val="24"/>
          <w:szCs w:val="24"/>
          <w:lang w:val="hr-HR"/>
        </w:rPr>
        <w:t>, odvj. u S</w:t>
      </w:r>
      <w:r w:rsidR="000165B9">
        <w:rPr>
          <w:color w:val="000000" w:themeColor="text1"/>
          <w:sz w:val="24"/>
          <w:szCs w:val="24"/>
          <w:lang w:val="hr-HR"/>
        </w:rPr>
        <w:t>.</w:t>
      </w:r>
      <w:r w:rsidR="00833A90" w:rsidRPr="00F663C5">
        <w:rPr>
          <w:color w:val="000000" w:themeColor="text1"/>
          <w:sz w:val="24"/>
          <w:szCs w:val="24"/>
          <w:lang w:val="hr-HR"/>
        </w:rPr>
        <w:t xml:space="preserve">, za tumačenjem članka 2. stavka 1. točke b. Pravilnika o uvjetima i postupku za priznanje specijalnosti odvjetnicima upisanim u Imenik odvjetnika </w:t>
      </w:r>
      <w:r w:rsidR="008B3AC8" w:rsidRPr="00F663C5">
        <w:rPr>
          <w:color w:val="000000" w:themeColor="text1"/>
          <w:sz w:val="24"/>
          <w:szCs w:val="24"/>
          <w:lang w:val="hr-HR"/>
        </w:rPr>
        <w:t>HOK</w:t>
      </w:r>
      <w:r w:rsidR="00E74A2E" w:rsidRPr="00F663C5">
        <w:rPr>
          <w:color w:val="000000" w:themeColor="text1"/>
          <w:sz w:val="24"/>
          <w:szCs w:val="24"/>
          <w:lang w:val="hr-HR"/>
        </w:rPr>
        <w:t>-a</w:t>
      </w:r>
      <w:r w:rsidR="00833A90" w:rsidRPr="00F663C5">
        <w:rPr>
          <w:color w:val="000000" w:themeColor="text1"/>
          <w:sz w:val="24"/>
          <w:szCs w:val="24"/>
          <w:lang w:val="hr-HR"/>
        </w:rPr>
        <w:t xml:space="preserve">, </w:t>
      </w:r>
    </w:p>
    <w:p w14:paraId="6B786E10" w14:textId="5BC57877" w:rsidR="008E69A7" w:rsidRPr="00F663C5" w:rsidRDefault="008E69A7" w:rsidP="00B951CA">
      <w:pPr>
        <w:ind w:firstLine="708"/>
        <w:jc w:val="both"/>
        <w:rPr>
          <w:i/>
          <w:color w:val="000000"/>
          <w:lang w:val="hr-HR"/>
        </w:rPr>
      </w:pPr>
      <w:r w:rsidRPr="00F663C5">
        <w:rPr>
          <w:i/>
          <w:color w:val="000000"/>
          <w:lang w:val="hr-HR"/>
        </w:rPr>
        <w:t>ZAKLJUČAK:</w:t>
      </w:r>
    </w:p>
    <w:p w14:paraId="1C4CF241" w14:textId="27C3A29C" w:rsidR="008E69A7" w:rsidRPr="00F663C5" w:rsidRDefault="00A87A6C" w:rsidP="00CD3595">
      <w:pPr>
        <w:ind w:firstLine="708"/>
        <w:jc w:val="both"/>
        <w:rPr>
          <w:i/>
          <w:color w:val="000000"/>
          <w:lang w:val="hr-HR"/>
        </w:rPr>
      </w:pPr>
      <w:r w:rsidRPr="00F663C5">
        <w:rPr>
          <w:i/>
          <w:color w:val="000000"/>
          <w:lang w:val="hr-HR"/>
        </w:rPr>
        <w:t xml:space="preserve">1. </w:t>
      </w:r>
      <w:r w:rsidR="008E69A7" w:rsidRPr="00F663C5">
        <w:rPr>
          <w:i/>
          <w:color w:val="000000"/>
          <w:lang w:val="hr-HR"/>
        </w:rPr>
        <w:t>Sukladno odredbi članka 2. točke 1. b Pravilnika o uvjetima i postupku za priznanje specijalnosti odvjetnicima upisanim u Imenik odvjetnika Hrvatske odvjetničke komore preduvjete za priznanje specijalnosti ispunjava odvjetnik koji se najmanje pet godina s uspjehom bavi odvjetništvom i koji je stekao akademski naziv sveučilišnog specijalista, neovisno o tom kada je taj akademski naziv stekao. Dakle za ispunjenje te pretpostavke nije nužno da se odvjetnik s uspjehom bavi odvjetništvom pet godina nakon stjecanja akademskog naziva sveučilišnog specijalista.</w:t>
      </w:r>
      <w:r w:rsidR="00CD3595" w:rsidRPr="00F663C5">
        <w:rPr>
          <w:i/>
          <w:color w:val="000000"/>
          <w:lang w:val="hr-HR"/>
        </w:rPr>
        <w:t xml:space="preserve"> </w:t>
      </w:r>
      <w:r w:rsidR="008E69A7" w:rsidRPr="00F663C5">
        <w:rPr>
          <w:i/>
          <w:color w:val="000000"/>
          <w:lang w:val="hr-HR"/>
        </w:rPr>
        <w:t xml:space="preserve">U odnosu na kumulativnu pretpostavku objave najmanje dva stručna rada kao prilog teoriji ili praksi u oblasti prava za koju se traži specijalnost </w:t>
      </w:r>
      <w:r w:rsidR="00844F55" w:rsidRPr="00F663C5">
        <w:rPr>
          <w:i/>
          <w:color w:val="000000"/>
          <w:lang w:val="hr-HR"/>
        </w:rPr>
        <w:t>mora se raditi o radovima</w:t>
      </w:r>
      <w:r w:rsidR="00CD3595" w:rsidRPr="00F663C5">
        <w:rPr>
          <w:i/>
          <w:color w:val="000000"/>
          <w:lang w:val="hr-HR"/>
        </w:rPr>
        <w:t xml:space="preserve"> </w:t>
      </w:r>
      <w:r w:rsidR="008E69A7" w:rsidRPr="00F663C5">
        <w:rPr>
          <w:i/>
          <w:color w:val="000000"/>
          <w:lang w:val="hr-HR"/>
        </w:rPr>
        <w:t>objavljeni</w:t>
      </w:r>
      <w:r w:rsidR="00844F55" w:rsidRPr="00F663C5">
        <w:rPr>
          <w:i/>
          <w:color w:val="000000"/>
          <w:lang w:val="hr-HR"/>
        </w:rPr>
        <w:t>m</w:t>
      </w:r>
      <w:r w:rsidR="008E69A7" w:rsidRPr="00F663C5">
        <w:rPr>
          <w:i/>
          <w:color w:val="000000"/>
          <w:lang w:val="hr-HR"/>
        </w:rPr>
        <w:t xml:space="preserve"> za vrijeme obavljanja odvjetništva.</w:t>
      </w:r>
    </w:p>
    <w:p w14:paraId="17DB554D" w14:textId="3E206964" w:rsidR="00822177" w:rsidRPr="006B0225" w:rsidRDefault="00CD3595" w:rsidP="006B0225">
      <w:pPr>
        <w:ind w:firstLine="708"/>
        <w:jc w:val="both"/>
        <w:rPr>
          <w:i/>
          <w:color w:val="000000"/>
          <w:lang w:val="hr-HR"/>
        </w:rPr>
      </w:pPr>
      <w:r w:rsidRPr="00F663C5">
        <w:rPr>
          <w:i/>
          <w:color w:val="000000"/>
          <w:lang w:val="hr-HR"/>
        </w:rPr>
        <w:t>2. O zaključku iz točke 1. dopisom obavijestiti M</w:t>
      </w:r>
      <w:r w:rsidR="000165B9">
        <w:rPr>
          <w:i/>
          <w:color w:val="000000"/>
          <w:lang w:val="hr-HR"/>
        </w:rPr>
        <w:t>.</w:t>
      </w:r>
      <w:r w:rsidRPr="00F663C5">
        <w:rPr>
          <w:i/>
          <w:color w:val="000000"/>
          <w:lang w:val="hr-HR"/>
        </w:rPr>
        <w:t xml:space="preserve"> P</w:t>
      </w:r>
      <w:r w:rsidR="000165B9">
        <w:rPr>
          <w:i/>
          <w:color w:val="000000"/>
          <w:lang w:val="hr-HR"/>
        </w:rPr>
        <w:t>.</w:t>
      </w:r>
      <w:r w:rsidRPr="00F663C5">
        <w:rPr>
          <w:i/>
          <w:color w:val="000000"/>
          <w:lang w:val="hr-HR"/>
        </w:rPr>
        <w:t>, odvj. u S</w:t>
      </w:r>
      <w:r w:rsidR="000165B9">
        <w:rPr>
          <w:i/>
          <w:color w:val="000000"/>
          <w:lang w:val="hr-HR"/>
        </w:rPr>
        <w:t>.</w:t>
      </w:r>
      <w:r w:rsidRPr="00F663C5">
        <w:rPr>
          <w:i/>
          <w:color w:val="000000"/>
          <w:lang w:val="hr-HR"/>
        </w:rPr>
        <w:t>.</w:t>
      </w:r>
    </w:p>
    <w:p w14:paraId="462F4008" w14:textId="59104D2B" w:rsidR="007C49E8" w:rsidRPr="00F663C5" w:rsidRDefault="008C6E06" w:rsidP="00D05DAE">
      <w:pPr>
        <w:pStyle w:val="UO-Tocke1"/>
        <w:tabs>
          <w:tab w:val="clear" w:pos="851"/>
          <w:tab w:val="left" w:pos="709"/>
        </w:tabs>
        <w:ind w:left="567" w:hanging="567"/>
        <w:rPr>
          <w:color w:val="000000" w:themeColor="text1"/>
          <w:sz w:val="24"/>
          <w:szCs w:val="24"/>
          <w:lang w:val="hr-HR"/>
        </w:rPr>
      </w:pPr>
      <w:r w:rsidRPr="00F663C5">
        <w:rPr>
          <w:color w:val="000000" w:themeColor="text1"/>
          <w:sz w:val="24"/>
          <w:szCs w:val="24"/>
          <w:lang w:val="hr-HR"/>
        </w:rPr>
        <w:t>26</w:t>
      </w:r>
      <w:r w:rsidR="00833A90" w:rsidRPr="00F663C5">
        <w:rPr>
          <w:color w:val="000000" w:themeColor="text1"/>
          <w:sz w:val="24"/>
          <w:szCs w:val="24"/>
          <w:lang w:val="hr-HR"/>
        </w:rPr>
        <w:t>.</w:t>
      </w:r>
      <w:r w:rsidR="00833A90" w:rsidRPr="00F663C5">
        <w:rPr>
          <w:color w:val="000000" w:themeColor="text1"/>
          <w:sz w:val="24"/>
          <w:szCs w:val="24"/>
          <w:lang w:val="hr-HR"/>
        </w:rPr>
        <w:tab/>
      </w:r>
      <w:r w:rsidR="00833A90" w:rsidRPr="00F663C5">
        <w:rPr>
          <w:color w:val="000000" w:themeColor="text1"/>
          <w:sz w:val="24"/>
          <w:szCs w:val="24"/>
          <w:lang w:val="hr-HR"/>
        </w:rPr>
        <w:tab/>
        <w:t>Zahtjev M</w:t>
      </w:r>
      <w:r w:rsidR="000165B9">
        <w:rPr>
          <w:color w:val="000000" w:themeColor="text1"/>
          <w:sz w:val="24"/>
          <w:szCs w:val="24"/>
          <w:lang w:val="hr-HR"/>
        </w:rPr>
        <w:t>.</w:t>
      </w:r>
      <w:r w:rsidR="00833A90" w:rsidRPr="00F663C5">
        <w:rPr>
          <w:color w:val="000000" w:themeColor="text1"/>
          <w:sz w:val="24"/>
          <w:szCs w:val="24"/>
          <w:lang w:val="hr-HR"/>
        </w:rPr>
        <w:t xml:space="preserve"> P</w:t>
      </w:r>
      <w:r w:rsidR="000165B9">
        <w:rPr>
          <w:color w:val="000000" w:themeColor="text1"/>
          <w:sz w:val="24"/>
          <w:szCs w:val="24"/>
          <w:lang w:val="hr-HR"/>
        </w:rPr>
        <w:t>.</w:t>
      </w:r>
      <w:r w:rsidR="00833A90" w:rsidRPr="00F663C5">
        <w:rPr>
          <w:color w:val="000000" w:themeColor="text1"/>
          <w:sz w:val="24"/>
          <w:szCs w:val="24"/>
          <w:lang w:val="hr-HR"/>
        </w:rPr>
        <w:t xml:space="preserve"> T</w:t>
      </w:r>
      <w:r w:rsidR="000165B9">
        <w:rPr>
          <w:color w:val="000000" w:themeColor="text1"/>
          <w:sz w:val="24"/>
          <w:szCs w:val="24"/>
          <w:lang w:val="hr-HR"/>
        </w:rPr>
        <w:t>.</w:t>
      </w:r>
      <w:r w:rsidR="00833A90" w:rsidRPr="00F663C5">
        <w:rPr>
          <w:color w:val="000000" w:themeColor="text1"/>
          <w:sz w:val="24"/>
          <w:szCs w:val="24"/>
          <w:lang w:val="hr-HR"/>
        </w:rPr>
        <w:t>, odvj. u Z</w:t>
      </w:r>
      <w:r w:rsidR="000165B9">
        <w:rPr>
          <w:color w:val="000000" w:themeColor="text1"/>
          <w:sz w:val="24"/>
          <w:szCs w:val="24"/>
          <w:lang w:val="hr-HR"/>
        </w:rPr>
        <w:t>.</w:t>
      </w:r>
      <w:r w:rsidR="00833A90" w:rsidRPr="00F663C5">
        <w:rPr>
          <w:color w:val="000000" w:themeColor="text1"/>
          <w:sz w:val="24"/>
          <w:szCs w:val="24"/>
          <w:lang w:val="hr-HR"/>
        </w:rPr>
        <w:t>, za priz</w:t>
      </w:r>
      <w:r w:rsidR="00F2399B" w:rsidRPr="00F663C5">
        <w:rPr>
          <w:color w:val="000000" w:themeColor="text1"/>
          <w:sz w:val="24"/>
          <w:szCs w:val="24"/>
          <w:lang w:val="hr-HR"/>
        </w:rPr>
        <w:t>n</w:t>
      </w:r>
      <w:r w:rsidR="00833A90" w:rsidRPr="00F663C5">
        <w:rPr>
          <w:color w:val="000000" w:themeColor="text1"/>
          <w:sz w:val="24"/>
          <w:szCs w:val="24"/>
          <w:lang w:val="hr-HR"/>
        </w:rPr>
        <w:t>anje specijalnosti iz oblasti okolišnog prava</w:t>
      </w:r>
      <w:r w:rsidR="00881A37" w:rsidRPr="00F663C5">
        <w:rPr>
          <w:color w:val="000000" w:themeColor="text1"/>
          <w:sz w:val="24"/>
          <w:szCs w:val="24"/>
          <w:lang w:val="hr-HR"/>
        </w:rPr>
        <w:t>,</w:t>
      </w:r>
    </w:p>
    <w:p w14:paraId="4D0C598C" w14:textId="50F74522" w:rsidR="004C57E3" w:rsidRPr="006B0225" w:rsidRDefault="00822177" w:rsidP="006B0225">
      <w:pPr>
        <w:ind w:firstLine="702"/>
        <w:jc w:val="both"/>
        <w:rPr>
          <w:bCs/>
          <w:i/>
          <w:lang w:val="hr-HR"/>
        </w:rPr>
      </w:pPr>
      <w:r w:rsidRPr="00F663C5">
        <w:rPr>
          <w:bCs/>
          <w:i/>
          <w:lang w:val="hr-HR"/>
        </w:rPr>
        <w:tab/>
      </w:r>
      <w:r w:rsidR="004C57E3" w:rsidRPr="00F663C5">
        <w:rPr>
          <w:bCs/>
          <w:i/>
          <w:lang w:val="hr-HR"/>
        </w:rPr>
        <w:t xml:space="preserve"> </w:t>
      </w:r>
      <w:r w:rsidR="004C57E3" w:rsidRPr="00F663C5">
        <w:rPr>
          <w:bCs/>
          <w:i/>
          <w:color w:val="000000" w:themeColor="text1"/>
          <w:lang w:val="hr-HR"/>
        </w:rPr>
        <w:t>ZAKLJUČAK:</w:t>
      </w:r>
    </w:p>
    <w:p w14:paraId="0047BE95" w14:textId="36E210F1" w:rsidR="004C57E3" w:rsidRPr="00F663C5" w:rsidRDefault="004C57E3" w:rsidP="00D05DAE">
      <w:pPr>
        <w:spacing w:after="40"/>
        <w:ind w:firstLine="708"/>
        <w:jc w:val="both"/>
        <w:rPr>
          <w:bCs/>
          <w:i/>
          <w:color w:val="000000" w:themeColor="text1"/>
          <w:lang w:val="hr-HR"/>
        </w:rPr>
      </w:pPr>
      <w:r w:rsidRPr="00F663C5">
        <w:rPr>
          <w:bCs/>
          <w:i/>
          <w:color w:val="000000" w:themeColor="text1"/>
          <w:lang w:val="hr-HR"/>
        </w:rPr>
        <w:t>1. Za predsjednika Povjerenstva za ocjenu postojanja uvjeta za priznanje specijalnosti imenuje se I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 xml:space="preserve"> H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>, odvjetnik u Z</w:t>
      </w:r>
      <w:r w:rsidR="000165B9">
        <w:rPr>
          <w:bCs/>
          <w:i/>
          <w:color w:val="000000" w:themeColor="text1"/>
          <w:lang w:val="hr-HR"/>
        </w:rPr>
        <w:t>.</w:t>
      </w:r>
    </w:p>
    <w:p w14:paraId="57BC9F54" w14:textId="3857D5DC" w:rsidR="004C57E3" w:rsidRPr="00F663C5" w:rsidRDefault="004C57E3" w:rsidP="00D05DAE">
      <w:pPr>
        <w:spacing w:after="40"/>
        <w:ind w:firstLine="708"/>
        <w:jc w:val="both"/>
        <w:rPr>
          <w:bCs/>
          <w:i/>
          <w:color w:val="000000" w:themeColor="text1"/>
          <w:lang w:val="hr-HR"/>
        </w:rPr>
      </w:pPr>
      <w:r w:rsidRPr="00F663C5">
        <w:rPr>
          <w:bCs/>
          <w:i/>
          <w:color w:val="000000" w:themeColor="text1"/>
          <w:lang w:val="hr-HR"/>
        </w:rPr>
        <w:t>2. Za članove Povjerenstva za ocjenu postojanja uvjeta za priznanje specijalnosti iz oblasti okolišnog prava M</w:t>
      </w:r>
      <w:r w:rsidR="000165B9">
        <w:rPr>
          <w:bCs/>
          <w:i/>
          <w:color w:val="000000" w:themeColor="text1"/>
          <w:lang w:val="hr-HR"/>
        </w:rPr>
        <w:t xml:space="preserve">. </w:t>
      </w:r>
      <w:r w:rsidRPr="00F663C5">
        <w:rPr>
          <w:bCs/>
          <w:i/>
          <w:color w:val="000000" w:themeColor="text1"/>
          <w:lang w:val="hr-HR"/>
        </w:rPr>
        <w:t>P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 xml:space="preserve"> T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>, odvj</w:t>
      </w:r>
      <w:r w:rsidR="009A1619" w:rsidRPr="00F663C5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 xml:space="preserve"> u Z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>, imenuju se: dr.sc. L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 xml:space="preserve"> V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>, odvj</w:t>
      </w:r>
      <w:r w:rsidR="009A1619" w:rsidRPr="00F663C5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 xml:space="preserve"> u Z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>, prof.dr.sc. J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 xml:space="preserve"> O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>, profesorica Pravnog fakulteta, R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 xml:space="preserve"> Š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>, sutkinja i G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 xml:space="preserve"> M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>-B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>, sutkinja</w:t>
      </w:r>
      <w:r w:rsidR="000165B9">
        <w:rPr>
          <w:bCs/>
          <w:i/>
          <w:color w:val="000000" w:themeColor="text1"/>
          <w:lang w:val="hr-HR"/>
        </w:rPr>
        <w:t>.</w:t>
      </w:r>
    </w:p>
    <w:p w14:paraId="01A1A2A5" w14:textId="40A99073" w:rsidR="004C57E3" w:rsidRPr="00F663C5" w:rsidRDefault="004C57E3" w:rsidP="00D05DAE">
      <w:pPr>
        <w:spacing w:after="40"/>
        <w:ind w:firstLine="720"/>
        <w:jc w:val="both"/>
        <w:rPr>
          <w:bCs/>
          <w:i/>
          <w:color w:val="000000" w:themeColor="text1"/>
          <w:lang w:val="hr-HR"/>
        </w:rPr>
      </w:pPr>
      <w:r w:rsidRPr="00F663C5">
        <w:rPr>
          <w:bCs/>
          <w:i/>
          <w:color w:val="000000" w:themeColor="text1"/>
          <w:lang w:val="hr-HR"/>
        </w:rPr>
        <w:t>3. Određuje se da je M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 xml:space="preserve"> P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 xml:space="preserve"> T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>, odvj</w:t>
      </w:r>
      <w:r w:rsidR="009A1619" w:rsidRPr="00F663C5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 xml:space="preserve"> u Z</w:t>
      </w:r>
      <w:r w:rsidR="000165B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>, sukladno čl. 17. st. 2. Pravilnika, dužna isplatiti paušalni iznos za podmirenje troškova rada članova Povjerenstva koji nisu odvjetnici upisani u Imenik odvjetnika HOK, u iznosu od 1.500,00 kn po članu, ukupno 4.500,00 kn.</w:t>
      </w:r>
    </w:p>
    <w:p w14:paraId="54641A7A" w14:textId="2A0BD244" w:rsidR="00822177" w:rsidRPr="00F663C5" w:rsidRDefault="004C57E3" w:rsidP="00D05DAE">
      <w:pPr>
        <w:spacing w:after="40"/>
        <w:ind w:firstLine="720"/>
        <w:jc w:val="both"/>
        <w:rPr>
          <w:bCs/>
          <w:i/>
          <w:color w:val="000000" w:themeColor="text1"/>
          <w:lang w:val="hr-HR"/>
        </w:rPr>
      </w:pPr>
      <w:r w:rsidRPr="00F663C5">
        <w:rPr>
          <w:bCs/>
          <w:i/>
          <w:color w:val="000000" w:themeColor="text1"/>
          <w:lang w:val="hr-HR"/>
        </w:rPr>
        <w:t>4. M</w:t>
      </w:r>
      <w:r w:rsidR="001D49D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 xml:space="preserve"> P</w:t>
      </w:r>
      <w:r w:rsidR="001D49D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 xml:space="preserve"> T</w:t>
      </w:r>
      <w:r w:rsidR="001D49D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>, odvj</w:t>
      </w:r>
      <w:r w:rsidR="009A1619" w:rsidRPr="00F663C5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 xml:space="preserve"> u Z</w:t>
      </w:r>
      <w:r w:rsidR="001D49D9">
        <w:rPr>
          <w:bCs/>
          <w:i/>
          <w:color w:val="000000" w:themeColor="text1"/>
          <w:lang w:val="hr-HR"/>
        </w:rPr>
        <w:t>.</w:t>
      </w:r>
      <w:r w:rsidRPr="00F663C5">
        <w:rPr>
          <w:bCs/>
          <w:i/>
          <w:color w:val="000000" w:themeColor="text1"/>
          <w:lang w:val="hr-HR"/>
        </w:rPr>
        <w:t>, dopisom pozvati na plaćanje iznosa iz točke 3. ovog zaključka.</w:t>
      </w:r>
    </w:p>
    <w:p w14:paraId="1F589A4E" w14:textId="447FE185" w:rsidR="00822177" w:rsidRPr="001D49D9" w:rsidRDefault="00881A37" w:rsidP="001D49D9">
      <w:pPr>
        <w:jc w:val="both"/>
        <w:rPr>
          <w:b/>
          <w:bCs/>
          <w:i/>
          <w:lang w:val="hr-HR"/>
        </w:rPr>
      </w:pPr>
      <w:r w:rsidRPr="00F663C5">
        <w:rPr>
          <w:b/>
          <w:bCs/>
          <w:i/>
          <w:lang w:val="hr-HR"/>
        </w:rPr>
        <w:t>27.</w:t>
      </w:r>
      <w:r w:rsidRPr="00F663C5">
        <w:rPr>
          <w:b/>
          <w:bCs/>
          <w:i/>
          <w:lang w:val="hr-HR"/>
        </w:rPr>
        <w:tab/>
        <w:t xml:space="preserve">Informacija o stanju računa uzajamne pripomoći i  Odluci o visini posmrtnog </w:t>
      </w:r>
      <w:r w:rsidR="009857B9" w:rsidRPr="00F663C5">
        <w:rPr>
          <w:b/>
          <w:bCs/>
          <w:i/>
          <w:lang w:val="hr-HR"/>
        </w:rPr>
        <w:tab/>
      </w:r>
      <w:r w:rsidRPr="00F663C5">
        <w:rPr>
          <w:b/>
          <w:bCs/>
          <w:i/>
          <w:lang w:val="hr-HR"/>
        </w:rPr>
        <w:t>doprinosa,</w:t>
      </w:r>
      <w:r w:rsidRPr="00F663C5">
        <w:rPr>
          <w:i/>
          <w:lang w:val="hr-HR"/>
        </w:rPr>
        <w:t xml:space="preserve"> </w:t>
      </w:r>
    </w:p>
    <w:p w14:paraId="659DF40E" w14:textId="3F32B031" w:rsidR="006E5311" w:rsidRPr="00F663C5" w:rsidRDefault="009509D1" w:rsidP="009A1619">
      <w:pPr>
        <w:pStyle w:val="IO-Tocke11"/>
        <w:tabs>
          <w:tab w:val="clear" w:pos="851"/>
          <w:tab w:val="left" w:pos="709"/>
        </w:tabs>
        <w:ind w:left="0" w:firstLine="0"/>
        <w:rPr>
          <w:bCs/>
          <w:iCs/>
          <w:sz w:val="24"/>
          <w:szCs w:val="24"/>
          <w:lang w:val="hr-HR"/>
        </w:rPr>
      </w:pPr>
      <w:r w:rsidRPr="00F663C5">
        <w:rPr>
          <w:bCs/>
          <w:iCs/>
          <w:sz w:val="24"/>
          <w:szCs w:val="24"/>
          <w:lang w:val="hr-HR"/>
        </w:rPr>
        <w:tab/>
        <w:t>ZAKLJUČAK:</w:t>
      </w:r>
    </w:p>
    <w:p w14:paraId="24369E71" w14:textId="78FB83CE" w:rsidR="009509D1" w:rsidRPr="00F663C5" w:rsidRDefault="006A101C" w:rsidP="006A101C">
      <w:pPr>
        <w:pStyle w:val="IO-Tocke11"/>
        <w:tabs>
          <w:tab w:val="clear" w:pos="851"/>
          <w:tab w:val="left" w:pos="709"/>
        </w:tabs>
        <w:ind w:left="0" w:firstLine="0"/>
        <w:rPr>
          <w:bCs/>
          <w:iCs/>
          <w:sz w:val="24"/>
          <w:szCs w:val="24"/>
          <w:lang w:val="hr-HR"/>
        </w:rPr>
      </w:pPr>
      <w:r w:rsidRPr="00F663C5">
        <w:rPr>
          <w:bCs/>
          <w:iCs/>
          <w:sz w:val="24"/>
          <w:szCs w:val="24"/>
          <w:lang w:val="hr-HR"/>
        </w:rPr>
        <w:tab/>
        <w:t xml:space="preserve">Zadužuje se računovodstvo HOK-a prikupiti i analizirati podatke o Fondu za posmrtnu pripomoć HOK-a te o dobivenim rezultatima izvijestiti tijela HOK. </w:t>
      </w:r>
      <w:r w:rsidR="009509D1" w:rsidRPr="00F663C5">
        <w:rPr>
          <w:bCs/>
          <w:iCs/>
          <w:sz w:val="24"/>
          <w:szCs w:val="24"/>
          <w:lang w:val="hr-HR"/>
        </w:rPr>
        <w:t xml:space="preserve"> </w:t>
      </w:r>
    </w:p>
    <w:p w14:paraId="01246D68" w14:textId="0D9A57AB" w:rsidR="00A91854" w:rsidRPr="006B0225" w:rsidRDefault="00881A37" w:rsidP="006B0225">
      <w:pPr>
        <w:pStyle w:val="UO-Tocke1"/>
        <w:rPr>
          <w:sz w:val="24"/>
          <w:szCs w:val="24"/>
          <w:lang w:val="hr-HR"/>
        </w:rPr>
      </w:pPr>
      <w:r w:rsidRPr="00F663C5">
        <w:rPr>
          <w:sz w:val="24"/>
          <w:szCs w:val="24"/>
          <w:lang w:val="hr-HR"/>
        </w:rPr>
        <w:t>28.</w:t>
      </w:r>
      <w:r w:rsidRPr="00F663C5">
        <w:rPr>
          <w:sz w:val="24"/>
          <w:szCs w:val="24"/>
          <w:lang w:val="hr-HR"/>
        </w:rPr>
        <w:tab/>
        <w:t>Kadrovska pitanja HOK-a</w:t>
      </w:r>
      <w:r w:rsidR="00822177" w:rsidRPr="00F663C5">
        <w:rPr>
          <w:sz w:val="24"/>
          <w:szCs w:val="24"/>
          <w:lang w:val="hr-HR"/>
        </w:rPr>
        <w:t>,</w:t>
      </w:r>
      <w:r w:rsidR="00A91854" w:rsidRPr="00F663C5">
        <w:rPr>
          <w:bCs/>
          <w:iCs/>
          <w:sz w:val="24"/>
          <w:szCs w:val="24"/>
          <w:lang w:val="hr-HR"/>
        </w:rPr>
        <w:t xml:space="preserve"> </w:t>
      </w:r>
    </w:p>
    <w:p w14:paraId="43A4D6E4" w14:textId="64832F3F" w:rsidR="00A91854" w:rsidRPr="00F663C5" w:rsidRDefault="00D95B53" w:rsidP="009A1619">
      <w:pPr>
        <w:pStyle w:val="IO-Tocke11"/>
        <w:tabs>
          <w:tab w:val="clear" w:pos="851"/>
          <w:tab w:val="left" w:pos="567"/>
          <w:tab w:val="left" w:pos="709"/>
        </w:tabs>
        <w:ind w:left="0" w:firstLine="0"/>
        <w:rPr>
          <w:bCs/>
          <w:iCs/>
          <w:sz w:val="24"/>
          <w:szCs w:val="24"/>
          <w:lang w:val="hr-HR"/>
        </w:rPr>
      </w:pPr>
      <w:r w:rsidRPr="00F663C5">
        <w:rPr>
          <w:bCs/>
          <w:iCs/>
          <w:sz w:val="24"/>
          <w:szCs w:val="24"/>
          <w:lang w:val="hr-HR"/>
        </w:rPr>
        <w:tab/>
      </w:r>
      <w:r w:rsidR="001D49D9">
        <w:rPr>
          <w:bCs/>
          <w:iCs/>
          <w:sz w:val="24"/>
          <w:szCs w:val="24"/>
          <w:lang w:val="hr-HR"/>
        </w:rPr>
        <w:t xml:space="preserve">  </w:t>
      </w:r>
      <w:r w:rsidR="00A91854" w:rsidRPr="00F663C5">
        <w:rPr>
          <w:bCs/>
          <w:iCs/>
          <w:sz w:val="24"/>
          <w:szCs w:val="24"/>
          <w:lang w:val="hr-HR"/>
        </w:rPr>
        <w:t>ZAKLJUČAK:</w:t>
      </w:r>
    </w:p>
    <w:p w14:paraId="21CA6A5C" w14:textId="0A82FB26" w:rsidR="00A91854" w:rsidRPr="00F663C5" w:rsidRDefault="00D95B53" w:rsidP="009A1619">
      <w:pPr>
        <w:pStyle w:val="IO-Tocke11"/>
        <w:tabs>
          <w:tab w:val="clear" w:pos="851"/>
          <w:tab w:val="left" w:pos="567"/>
          <w:tab w:val="left" w:pos="709"/>
        </w:tabs>
        <w:ind w:left="0" w:firstLine="0"/>
        <w:rPr>
          <w:bCs/>
          <w:iCs/>
          <w:sz w:val="24"/>
          <w:szCs w:val="24"/>
          <w:lang w:val="hr-HR"/>
        </w:rPr>
      </w:pPr>
      <w:r w:rsidRPr="00F663C5">
        <w:rPr>
          <w:bCs/>
          <w:iCs/>
          <w:sz w:val="24"/>
          <w:szCs w:val="24"/>
          <w:lang w:val="hr-HR"/>
        </w:rPr>
        <w:lastRenderedPageBreak/>
        <w:tab/>
      </w:r>
      <w:r w:rsidR="00A91854" w:rsidRPr="00F663C5">
        <w:rPr>
          <w:bCs/>
          <w:iCs/>
          <w:sz w:val="24"/>
          <w:szCs w:val="24"/>
          <w:lang w:val="hr-HR"/>
        </w:rPr>
        <w:t xml:space="preserve">Ovlašćuje se IO HOK i Predsjednik HOK-a da između pristiglih ponuda za zapošljavanje izaberu kandidate te zatraže putem e-maila suglasnost </w:t>
      </w:r>
      <w:r w:rsidR="00396DD4" w:rsidRPr="00F663C5">
        <w:rPr>
          <w:bCs/>
          <w:iCs/>
          <w:sz w:val="24"/>
          <w:szCs w:val="24"/>
          <w:lang w:val="hr-HR"/>
        </w:rPr>
        <w:t xml:space="preserve">UO HOK-a </w:t>
      </w:r>
      <w:r w:rsidR="00A91854" w:rsidRPr="00F663C5">
        <w:rPr>
          <w:bCs/>
          <w:iCs/>
          <w:sz w:val="24"/>
          <w:szCs w:val="24"/>
          <w:lang w:val="hr-HR"/>
        </w:rPr>
        <w:t>radi zaključivanj</w:t>
      </w:r>
      <w:r w:rsidR="004978D5" w:rsidRPr="00F663C5">
        <w:rPr>
          <w:bCs/>
          <w:iCs/>
          <w:sz w:val="24"/>
          <w:szCs w:val="24"/>
          <w:lang w:val="hr-HR"/>
        </w:rPr>
        <w:t>a</w:t>
      </w:r>
      <w:r w:rsidR="00A91854" w:rsidRPr="00F663C5">
        <w:rPr>
          <w:bCs/>
          <w:iCs/>
          <w:sz w:val="24"/>
          <w:szCs w:val="24"/>
          <w:lang w:val="hr-HR"/>
        </w:rPr>
        <w:t xml:space="preserve"> Ugovora o radu.</w:t>
      </w:r>
    </w:p>
    <w:p w14:paraId="53E149D1" w14:textId="77777777" w:rsidR="00A91854" w:rsidRPr="00F663C5" w:rsidRDefault="00A91854" w:rsidP="009A1619">
      <w:pPr>
        <w:pStyle w:val="IO-Tocke11"/>
        <w:tabs>
          <w:tab w:val="clear" w:pos="851"/>
          <w:tab w:val="left" w:pos="567"/>
          <w:tab w:val="left" w:pos="709"/>
        </w:tabs>
        <w:ind w:left="0" w:firstLine="0"/>
        <w:rPr>
          <w:bCs/>
          <w:iCs/>
          <w:sz w:val="24"/>
          <w:szCs w:val="24"/>
          <w:lang w:val="hr-HR"/>
        </w:rPr>
      </w:pPr>
    </w:p>
    <w:p w14:paraId="5C0D257F" w14:textId="77777777" w:rsidR="00822177" w:rsidRPr="00F663C5" w:rsidRDefault="00822177" w:rsidP="00D05DAE">
      <w:pPr>
        <w:pStyle w:val="UO-Tocke1"/>
        <w:rPr>
          <w:sz w:val="24"/>
          <w:szCs w:val="24"/>
          <w:lang w:val="hr-HR"/>
        </w:rPr>
      </w:pPr>
    </w:p>
    <w:p w14:paraId="083FE3F4" w14:textId="77777777" w:rsidR="00881A37" w:rsidRPr="00F663C5" w:rsidRDefault="00881A37" w:rsidP="00D05DAE">
      <w:pPr>
        <w:pStyle w:val="UO-Tocke1"/>
        <w:tabs>
          <w:tab w:val="clear" w:pos="851"/>
          <w:tab w:val="left" w:pos="709"/>
        </w:tabs>
        <w:ind w:left="567" w:hanging="567"/>
        <w:rPr>
          <w:b w:val="0"/>
          <w:bCs/>
          <w:color w:val="FF0000"/>
          <w:sz w:val="24"/>
          <w:szCs w:val="24"/>
          <w:lang w:val="hr-HR"/>
        </w:rPr>
      </w:pPr>
    </w:p>
    <w:p w14:paraId="6268164E" w14:textId="77777777" w:rsidR="00424067" w:rsidRPr="00F663C5" w:rsidRDefault="00424067" w:rsidP="00D05DAE">
      <w:pPr>
        <w:pStyle w:val="UO-Tocke1"/>
        <w:tabs>
          <w:tab w:val="clear" w:pos="851"/>
          <w:tab w:val="left" w:pos="709"/>
        </w:tabs>
        <w:ind w:left="567" w:hanging="567"/>
        <w:rPr>
          <w:color w:val="FF0000"/>
          <w:sz w:val="24"/>
          <w:szCs w:val="24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6"/>
        <w:gridCol w:w="2969"/>
        <w:gridCol w:w="2411"/>
      </w:tblGrid>
      <w:tr w:rsidR="009857B9" w:rsidRPr="00F663C5" w14:paraId="0C4E0626" w14:textId="77777777" w:rsidTr="001D49D9">
        <w:trPr>
          <w:trHeight w:val="193"/>
        </w:trPr>
        <w:tc>
          <w:tcPr>
            <w:tcW w:w="3686" w:type="dxa"/>
            <w:shd w:val="clear" w:color="auto" w:fill="auto"/>
          </w:tcPr>
          <w:p w14:paraId="3859237A" w14:textId="77777777" w:rsidR="009857B9" w:rsidRPr="00F663C5" w:rsidRDefault="009857B9" w:rsidP="001D49D9">
            <w:pPr>
              <w:tabs>
                <w:tab w:val="right" w:pos="2000"/>
                <w:tab w:val="left" w:pos="2127"/>
              </w:tabs>
              <w:jc w:val="center"/>
              <w:rPr>
                <w:b/>
                <w:i/>
                <w:iCs/>
                <w:color w:val="000000" w:themeColor="text1"/>
                <w:lang w:val="hr-HR"/>
              </w:rPr>
            </w:pPr>
            <w:r w:rsidRPr="00F663C5">
              <w:rPr>
                <w:b/>
                <w:i/>
                <w:iCs/>
                <w:color w:val="000000" w:themeColor="text1"/>
                <w:lang w:val="hr-HR"/>
              </w:rPr>
              <w:t>POSLOVNI TAJNIK</w:t>
            </w:r>
          </w:p>
          <w:p w14:paraId="4EB2D5B6" w14:textId="77777777" w:rsidR="009857B9" w:rsidRPr="00F663C5" w:rsidRDefault="009857B9" w:rsidP="001D49D9">
            <w:pPr>
              <w:tabs>
                <w:tab w:val="right" w:pos="2000"/>
                <w:tab w:val="left" w:pos="2127"/>
              </w:tabs>
              <w:jc w:val="center"/>
              <w:rPr>
                <w:b/>
                <w:i/>
                <w:iCs/>
                <w:color w:val="000000" w:themeColor="text1"/>
                <w:lang w:val="hr-HR"/>
              </w:rPr>
            </w:pPr>
          </w:p>
          <w:p w14:paraId="3DBD9184" w14:textId="3EE6065F" w:rsidR="009857B9" w:rsidRPr="00F663C5" w:rsidRDefault="009857B9" w:rsidP="001D49D9">
            <w:pPr>
              <w:tabs>
                <w:tab w:val="right" w:pos="2000"/>
                <w:tab w:val="left" w:pos="2127"/>
              </w:tabs>
              <w:jc w:val="center"/>
              <w:rPr>
                <w:b/>
                <w:i/>
                <w:iCs/>
                <w:color w:val="000000" w:themeColor="text1"/>
                <w:lang w:val="hr-HR"/>
              </w:rPr>
            </w:pPr>
            <w:r w:rsidRPr="00F663C5">
              <w:rPr>
                <w:b/>
                <w:i/>
                <w:iCs/>
                <w:color w:val="000000" w:themeColor="text1"/>
                <w:lang w:val="hr-HR"/>
              </w:rPr>
              <w:t>M</w:t>
            </w:r>
            <w:r w:rsidR="001D49D9">
              <w:rPr>
                <w:b/>
                <w:i/>
                <w:iCs/>
                <w:color w:val="000000" w:themeColor="text1"/>
                <w:lang w:val="hr-HR"/>
              </w:rPr>
              <w:t>.</w:t>
            </w:r>
            <w:r w:rsidRPr="00F663C5">
              <w:rPr>
                <w:b/>
                <w:i/>
                <w:iCs/>
                <w:color w:val="000000" w:themeColor="text1"/>
                <w:lang w:val="hr-HR"/>
              </w:rPr>
              <w:t xml:space="preserve"> S</w:t>
            </w:r>
            <w:r w:rsidR="001D49D9">
              <w:rPr>
                <w:b/>
                <w:i/>
                <w:iCs/>
                <w:color w:val="000000" w:themeColor="text1"/>
                <w:lang w:val="hr-HR"/>
              </w:rPr>
              <w:t>.</w:t>
            </w:r>
          </w:p>
        </w:tc>
        <w:tc>
          <w:tcPr>
            <w:tcW w:w="2969" w:type="dxa"/>
          </w:tcPr>
          <w:p w14:paraId="2C844C19" w14:textId="77777777" w:rsidR="009857B9" w:rsidRPr="00F663C5" w:rsidRDefault="009857B9" w:rsidP="00D05DAE">
            <w:pPr>
              <w:tabs>
                <w:tab w:val="right" w:pos="2000"/>
                <w:tab w:val="left" w:pos="2127"/>
              </w:tabs>
              <w:jc w:val="both"/>
              <w:rPr>
                <w:b/>
                <w:i/>
                <w:iCs/>
                <w:color w:val="000000" w:themeColor="text1"/>
                <w:lang w:val="hr-HR"/>
              </w:rPr>
            </w:pPr>
          </w:p>
        </w:tc>
        <w:tc>
          <w:tcPr>
            <w:tcW w:w="2411" w:type="dxa"/>
            <w:shd w:val="clear" w:color="auto" w:fill="auto"/>
          </w:tcPr>
          <w:p w14:paraId="6A681812" w14:textId="77777777" w:rsidR="009857B9" w:rsidRPr="00F663C5" w:rsidRDefault="009857B9" w:rsidP="001D49D9">
            <w:pPr>
              <w:tabs>
                <w:tab w:val="right" w:pos="2000"/>
                <w:tab w:val="left" w:pos="2127"/>
              </w:tabs>
              <w:ind w:left="-384" w:firstLine="384"/>
              <w:jc w:val="center"/>
              <w:rPr>
                <w:b/>
                <w:i/>
                <w:iCs/>
                <w:color w:val="000000" w:themeColor="text1"/>
                <w:lang w:val="hr-HR"/>
              </w:rPr>
            </w:pPr>
            <w:r w:rsidRPr="00F663C5">
              <w:rPr>
                <w:b/>
                <w:i/>
                <w:iCs/>
                <w:color w:val="000000" w:themeColor="text1"/>
                <w:lang w:val="hr-HR"/>
              </w:rPr>
              <w:t>PREDSJEDNIK</w:t>
            </w:r>
          </w:p>
          <w:p w14:paraId="36706533" w14:textId="77777777" w:rsidR="009857B9" w:rsidRPr="00F663C5" w:rsidRDefault="009857B9" w:rsidP="001D49D9">
            <w:pPr>
              <w:tabs>
                <w:tab w:val="right" w:pos="2000"/>
                <w:tab w:val="left" w:pos="2127"/>
              </w:tabs>
              <w:jc w:val="center"/>
              <w:rPr>
                <w:b/>
                <w:i/>
                <w:iCs/>
                <w:color w:val="000000" w:themeColor="text1"/>
                <w:lang w:val="hr-HR"/>
              </w:rPr>
            </w:pPr>
          </w:p>
          <w:p w14:paraId="10E71645" w14:textId="77777777" w:rsidR="009857B9" w:rsidRPr="00F663C5" w:rsidRDefault="009857B9" w:rsidP="001D49D9">
            <w:pPr>
              <w:tabs>
                <w:tab w:val="right" w:pos="2000"/>
                <w:tab w:val="left" w:pos="2127"/>
              </w:tabs>
              <w:jc w:val="center"/>
              <w:rPr>
                <w:b/>
                <w:i/>
                <w:iCs/>
                <w:color w:val="000000" w:themeColor="text1"/>
                <w:lang w:val="hr-HR"/>
              </w:rPr>
            </w:pPr>
            <w:r w:rsidRPr="00F663C5">
              <w:rPr>
                <w:b/>
                <w:i/>
                <w:iCs/>
                <w:color w:val="000000" w:themeColor="text1"/>
                <w:lang w:val="hr-HR"/>
              </w:rPr>
              <w:t>Josip Šurjak, v. r.</w:t>
            </w:r>
          </w:p>
        </w:tc>
      </w:tr>
    </w:tbl>
    <w:p w14:paraId="1D543951" w14:textId="77777777" w:rsidR="00424067" w:rsidRPr="00F663C5" w:rsidRDefault="00424067" w:rsidP="00D05DAE">
      <w:pPr>
        <w:pStyle w:val="UO-Tocke1"/>
        <w:tabs>
          <w:tab w:val="clear" w:pos="851"/>
          <w:tab w:val="left" w:pos="709"/>
        </w:tabs>
        <w:ind w:left="567" w:hanging="567"/>
        <w:rPr>
          <w:color w:val="FF0000"/>
          <w:sz w:val="24"/>
          <w:szCs w:val="24"/>
          <w:lang w:val="hr-HR"/>
        </w:rPr>
      </w:pPr>
    </w:p>
    <w:p w14:paraId="5397ECBC" w14:textId="133CD057" w:rsidR="00964F0E" w:rsidRPr="00F663C5" w:rsidRDefault="00961423" w:rsidP="00D05DAE">
      <w:pPr>
        <w:ind w:left="709" w:hanging="709"/>
        <w:jc w:val="both"/>
        <w:rPr>
          <w:i/>
          <w:color w:val="FF0000"/>
          <w:lang w:val="hr-HR"/>
        </w:rPr>
      </w:pPr>
      <w:r w:rsidRPr="00F663C5">
        <w:rPr>
          <w:b/>
          <w:i/>
          <w:lang w:val="hr-HR"/>
        </w:rPr>
        <w:tab/>
      </w:r>
      <w:r w:rsidRPr="00F663C5">
        <w:rPr>
          <w:b/>
          <w:i/>
          <w:lang w:val="hr-HR"/>
        </w:rPr>
        <w:tab/>
      </w:r>
      <w:r w:rsidR="001940FD" w:rsidRPr="00F663C5">
        <w:rPr>
          <w:i/>
          <w:color w:val="FF0000"/>
          <w:lang w:val="hr-HR"/>
        </w:rPr>
        <w:t xml:space="preserve"> </w:t>
      </w:r>
    </w:p>
    <w:p w14:paraId="383FE852" w14:textId="1AF9EAF9" w:rsidR="00913C3A" w:rsidRPr="00F663C5" w:rsidRDefault="00913C3A" w:rsidP="00D05DAE">
      <w:pPr>
        <w:jc w:val="both"/>
        <w:rPr>
          <w:b/>
          <w:i/>
          <w:vanish/>
          <w:color w:val="000000" w:themeColor="text1"/>
          <w:lang w:val="hr-HR"/>
        </w:rPr>
      </w:pPr>
    </w:p>
    <w:sectPr w:rsidR="00913C3A" w:rsidRPr="00F663C5" w:rsidSect="000613E2">
      <w:footerReference w:type="even" r:id="rId8"/>
      <w:footerReference w:type="default" r:id="rId9"/>
      <w:pgSz w:w="11900" w:h="16840"/>
      <w:pgMar w:top="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8354" w14:textId="77777777" w:rsidR="007C3F3A" w:rsidRDefault="007C3F3A" w:rsidP="00116650">
      <w:r>
        <w:separator/>
      </w:r>
    </w:p>
  </w:endnote>
  <w:endnote w:type="continuationSeparator" w:id="0">
    <w:p w14:paraId="4DDA6653" w14:textId="77777777" w:rsidR="007C3F3A" w:rsidRDefault="007C3F3A" w:rsidP="0011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9FF7" w14:textId="77777777" w:rsidR="00116650" w:rsidRDefault="00116650" w:rsidP="0011665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2C69DF" w14:textId="77777777" w:rsidR="00116650" w:rsidRDefault="00116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8C54" w14:textId="77777777" w:rsidR="00116650" w:rsidRDefault="00116650" w:rsidP="0011665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39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AA32BB" w14:textId="77777777" w:rsidR="00116650" w:rsidRDefault="00116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E210" w14:textId="77777777" w:rsidR="007C3F3A" w:rsidRDefault="007C3F3A" w:rsidP="00116650">
      <w:r>
        <w:separator/>
      </w:r>
    </w:p>
  </w:footnote>
  <w:footnote w:type="continuationSeparator" w:id="0">
    <w:p w14:paraId="3FDAE4DC" w14:textId="77777777" w:rsidR="007C3F3A" w:rsidRDefault="007C3F3A" w:rsidP="0011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647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F7060"/>
    <w:multiLevelType w:val="hybridMultilevel"/>
    <w:tmpl w:val="7A105F36"/>
    <w:lvl w:ilvl="0" w:tplc="A23A25C0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A244C"/>
    <w:multiLevelType w:val="hybridMultilevel"/>
    <w:tmpl w:val="47A2A010"/>
    <w:lvl w:ilvl="0" w:tplc="848C96E6">
      <w:numFmt w:val="bullet"/>
      <w:lvlText w:val="-"/>
      <w:lvlJc w:val="left"/>
      <w:pPr>
        <w:ind w:left="720" w:hanging="360"/>
      </w:pPr>
      <w:rPr>
        <w:rFonts w:ascii="Palatino" w:eastAsia="Calibri" w:hAnsi="Palatin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3851"/>
    <w:multiLevelType w:val="hybridMultilevel"/>
    <w:tmpl w:val="591CE76E"/>
    <w:lvl w:ilvl="0" w:tplc="848C96E6">
      <w:numFmt w:val="bullet"/>
      <w:lvlText w:val="-"/>
      <w:lvlJc w:val="left"/>
      <w:pPr>
        <w:ind w:left="720" w:hanging="360"/>
      </w:pPr>
      <w:rPr>
        <w:rFonts w:ascii="Palatino" w:eastAsia="Calibri" w:hAnsi="Palatin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60B0"/>
    <w:multiLevelType w:val="hybridMultilevel"/>
    <w:tmpl w:val="5928C6BA"/>
    <w:lvl w:ilvl="0" w:tplc="596E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14BD6"/>
    <w:multiLevelType w:val="hybridMultilevel"/>
    <w:tmpl w:val="D27EC5E2"/>
    <w:lvl w:ilvl="0" w:tplc="FCB65AF4"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3143C"/>
    <w:multiLevelType w:val="hybridMultilevel"/>
    <w:tmpl w:val="934422C4"/>
    <w:lvl w:ilvl="0" w:tplc="A6C0C1D4">
      <w:numFmt w:val="decimalZero"/>
      <w:lvlText w:val="%1."/>
      <w:lvlJc w:val="left"/>
      <w:pPr>
        <w:ind w:left="780" w:hanging="42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2369B"/>
    <w:multiLevelType w:val="hybridMultilevel"/>
    <w:tmpl w:val="B4301E7A"/>
    <w:lvl w:ilvl="0" w:tplc="26922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B7572"/>
    <w:multiLevelType w:val="hybridMultilevel"/>
    <w:tmpl w:val="9D8A6192"/>
    <w:lvl w:ilvl="0" w:tplc="62321336">
      <w:start w:val="1"/>
      <w:numFmt w:val="decimal"/>
      <w:lvlText w:val="%1."/>
      <w:lvlJc w:val="left"/>
      <w:pPr>
        <w:tabs>
          <w:tab w:val="num" w:pos="720"/>
        </w:tabs>
        <w:ind w:left="720" w:hanging="560"/>
      </w:pPr>
      <w:rPr>
        <w:rFonts w:hint="default"/>
      </w:rPr>
    </w:lvl>
    <w:lvl w:ilvl="1" w:tplc="729696B6">
      <w:numFmt w:val="decimalZero"/>
      <w:lvlText w:val="%2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9" w15:restartNumberingAfterBreak="0">
    <w:nsid w:val="2E871F9E"/>
    <w:multiLevelType w:val="hybridMultilevel"/>
    <w:tmpl w:val="52CA74BC"/>
    <w:lvl w:ilvl="0" w:tplc="000F0409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79"/>
        </w:tabs>
        <w:ind w:left="1579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abstractNum w:abstractNumId="10" w15:restartNumberingAfterBreak="0">
    <w:nsid w:val="2E9C4C9C"/>
    <w:multiLevelType w:val="hybridMultilevel"/>
    <w:tmpl w:val="00A6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9D6"/>
    <w:multiLevelType w:val="hybridMultilevel"/>
    <w:tmpl w:val="FE8255B4"/>
    <w:lvl w:ilvl="0" w:tplc="0A942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9249F8"/>
    <w:multiLevelType w:val="hybridMultilevel"/>
    <w:tmpl w:val="DEA4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84D26"/>
    <w:multiLevelType w:val="hybridMultilevel"/>
    <w:tmpl w:val="8DDA7058"/>
    <w:lvl w:ilvl="0" w:tplc="7DEAEC66">
      <w:numFmt w:val="decimalZero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4288"/>
    <w:multiLevelType w:val="multilevel"/>
    <w:tmpl w:val="2BE4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F051E5"/>
    <w:multiLevelType w:val="hybridMultilevel"/>
    <w:tmpl w:val="4CB08712"/>
    <w:lvl w:ilvl="0" w:tplc="115C72AA">
      <w:start w:val="1"/>
      <w:numFmt w:val="decimal"/>
      <w:lvlText w:val="%1."/>
      <w:lvlJc w:val="left"/>
      <w:pPr>
        <w:ind w:left="7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47177EE9"/>
    <w:multiLevelType w:val="hybridMultilevel"/>
    <w:tmpl w:val="B6E2B4E0"/>
    <w:lvl w:ilvl="0" w:tplc="A6221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105C0E"/>
    <w:multiLevelType w:val="hybridMultilevel"/>
    <w:tmpl w:val="3F12F4C2"/>
    <w:lvl w:ilvl="0" w:tplc="7EBC4F00">
      <w:numFmt w:val="decimalZero"/>
      <w:lvlText w:val="%1."/>
      <w:lvlJc w:val="left"/>
      <w:pPr>
        <w:ind w:left="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 w15:restartNumberingAfterBreak="0">
    <w:nsid w:val="4E4878DB"/>
    <w:multiLevelType w:val="hybridMultilevel"/>
    <w:tmpl w:val="2B14F264"/>
    <w:lvl w:ilvl="0" w:tplc="89487F64">
      <w:numFmt w:val="decimalZero"/>
      <w:lvlText w:val="%1."/>
      <w:lvlJc w:val="left"/>
      <w:pPr>
        <w:tabs>
          <w:tab w:val="num" w:pos="502"/>
        </w:tabs>
        <w:ind w:left="502" w:hanging="5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9" w15:restartNumberingAfterBreak="0">
    <w:nsid w:val="503E1423"/>
    <w:multiLevelType w:val="hybridMultilevel"/>
    <w:tmpl w:val="00BC814A"/>
    <w:lvl w:ilvl="0" w:tplc="2B0856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436A7"/>
    <w:multiLevelType w:val="multilevel"/>
    <w:tmpl w:val="ABAA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FB68BB"/>
    <w:multiLevelType w:val="hybridMultilevel"/>
    <w:tmpl w:val="34D097AC"/>
    <w:lvl w:ilvl="0" w:tplc="848C96E6">
      <w:numFmt w:val="bullet"/>
      <w:lvlText w:val="-"/>
      <w:lvlJc w:val="left"/>
      <w:pPr>
        <w:ind w:left="720" w:hanging="360"/>
      </w:pPr>
      <w:rPr>
        <w:rFonts w:ascii="Palatino" w:eastAsia="Calibri" w:hAnsi="Palatin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11D93"/>
    <w:multiLevelType w:val="hybridMultilevel"/>
    <w:tmpl w:val="67128200"/>
    <w:lvl w:ilvl="0" w:tplc="9BAA5174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687E7FC1"/>
    <w:multiLevelType w:val="hybridMultilevel"/>
    <w:tmpl w:val="9D8A6192"/>
    <w:lvl w:ilvl="0" w:tplc="62321336">
      <w:start w:val="1"/>
      <w:numFmt w:val="decimal"/>
      <w:lvlText w:val="%1."/>
      <w:lvlJc w:val="left"/>
      <w:pPr>
        <w:tabs>
          <w:tab w:val="num" w:pos="720"/>
        </w:tabs>
        <w:ind w:left="720" w:hanging="560"/>
      </w:pPr>
      <w:rPr>
        <w:rFonts w:hint="default"/>
      </w:rPr>
    </w:lvl>
    <w:lvl w:ilvl="1" w:tplc="729696B6">
      <w:numFmt w:val="decimalZero"/>
      <w:lvlText w:val="%2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4" w15:restartNumberingAfterBreak="0">
    <w:nsid w:val="6A422DCA"/>
    <w:multiLevelType w:val="hybridMultilevel"/>
    <w:tmpl w:val="102EF994"/>
    <w:lvl w:ilvl="0" w:tplc="0C849A2C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AC1E59"/>
    <w:multiLevelType w:val="hybridMultilevel"/>
    <w:tmpl w:val="C6FADEDE"/>
    <w:lvl w:ilvl="0" w:tplc="848C96E6">
      <w:numFmt w:val="bullet"/>
      <w:lvlText w:val="-"/>
      <w:lvlJc w:val="left"/>
      <w:pPr>
        <w:ind w:left="720" w:hanging="360"/>
      </w:pPr>
      <w:rPr>
        <w:rFonts w:ascii="Palatino" w:eastAsia="Calibri" w:hAnsi="Palatino" w:cs="Times New Roman" w:hint="default"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254D49"/>
    <w:multiLevelType w:val="hybridMultilevel"/>
    <w:tmpl w:val="9D8A6192"/>
    <w:lvl w:ilvl="0" w:tplc="62321336">
      <w:start w:val="1"/>
      <w:numFmt w:val="decimal"/>
      <w:lvlText w:val="%1."/>
      <w:lvlJc w:val="left"/>
      <w:pPr>
        <w:tabs>
          <w:tab w:val="num" w:pos="720"/>
        </w:tabs>
        <w:ind w:left="720" w:hanging="560"/>
      </w:pPr>
      <w:rPr>
        <w:rFonts w:hint="default"/>
      </w:rPr>
    </w:lvl>
    <w:lvl w:ilvl="1" w:tplc="729696B6">
      <w:numFmt w:val="decimalZero"/>
      <w:lvlText w:val="%2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7" w15:restartNumberingAfterBreak="0">
    <w:nsid w:val="7B2E569C"/>
    <w:multiLevelType w:val="hybridMultilevel"/>
    <w:tmpl w:val="EDE28B9A"/>
    <w:lvl w:ilvl="0" w:tplc="848C96E6">
      <w:numFmt w:val="bullet"/>
      <w:lvlText w:val="-"/>
      <w:lvlJc w:val="left"/>
      <w:pPr>
        <w:ind w:left="720" w:hanging="360"/>
      </w:pPr>
      <w:rPr>
        <w:rFonts w:ascii="Palatino" w:eastAsia="Calibri" w:hAnsi="Palatino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9"/>
  </w:num>
  <w:num w:numId="5">
    <w:abstractNumId w:val="26"/>
  </w:num>
  <w:num w:numId="6">
    <w:abstractNumId w:val="8"/>
  </w:num>
  <w:num w:numId="7">
    <w:abstractNumId w:val="23"/>
  </w:num>
  <w:num w:numId="8">
    <w:abstractNumId w:val="12"/>
  </w:num>
  <w:num w:numId="9">
    <w:abstractNumId w:val="19"/>
  </w:num>
  <w:num w:numId="10">
    <w:abstractNumId w:val="15"/>
  </w:num>
  <w:num w:numId="11">
    <w:abstractNumId w:val="17"/>
  </w:num>
  <w:num w:numId="12">
    <w:abstractNumId w:val="5"/>
  </w:num>
  <w:num w:numId="13">
    <w:abstractNumId w:val="22"/>
  </w:num>
  <w:num w:numId="14">
    <w:abstractNumId w:val="7"/>
  </w:num>
  <w:num w:numId="15">
    <w:abstractNumId w:val="4"/>
  </w:num>
  <w:num w:numId="16">
    <w:abstractNumId w:val="13"/>
  </w:num>
  <w:num w:numId="17">
    <w:abstractNumId w:val="6"/>
  </w:num>
  <w:num w:numId="18">
    <w:abstractNumId w:val="14"/>
  </w:num>
  <w:num w:numId="19">
    <w:abstractNumId w:val="16"/>
  </w:num>
  <w:num w:numId="20">
    <w:abstractNumId w:val="11"/>
  </w:num>
  <w:num w:numId="21">
    <w:abstractNumId w:val="24"/>
  </w:num>
  <w:num w:numId="22">
    <w:abstractNumId w:val="3"/>
  </w:num>
  <w:num w:numId="23">
    <w:abstractNumId w:val="1"/>
  </w:num>
  <w:num w:numId="24">
    <w:abstractNumId w:val="27"/>
  </w:num>
  <w:num w:numId="25">
    <w:abstractNumId w:val="2"/>
  </w:num>
  <w:num w:numId="26">
    <w:abstractNumId w:val="21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FA"/>
    <w:rsid w:val="00002972"/>
    <w:rsid w:val="000041B6"/>
    <w:rsid w:val="000056C5"/>
    <w:rsid w:val="00007A87"/>
    <w:rsid w:val="00015E42"/>
    <w:rsid w:val="000165B9"/>
    <w:rsid w:val="00016BF4"/>
    <w:rsid w:val="00023A5B"/>
    <w:rsid w:val="00023F14"/>
    <w:rsid w:val="00034FFF"/>
    <w:rsid w:val="00035A1C"/>
    <w:rsid w:val="00043444"/>
    <w:rsid w:val="000448FF"/>
    <w:rsid w:val="00053CAC"/>
    <w:rsid w:val="00054567"/>
    <w:rsid w:val="00060A21"/>
    <w:rsid w:val="000613E2"/>
    <w:rsid w:val="000651A9"/>
    <w:rsid w:val="00071BBF"/>
    <w:rsid w:val="000737E9"/>
    <w:rsid w:val="00073A80"/>
    <w:rsid w:val="00074866"/>
    <w:rsid w:val="00074A4D"/>
    <w:rsid w:val="00076577"/>
    <w:rsid w:val="00081588"/>
    <w:rsid w:val="0008699E"/>
    <w:rsid w:val="00090110"/>
    <w:rsid w:val="00092DE2"/>
    <w:rsid w:val="000964D8"/>
    <w:rsid w:val="000A02B0"/>
    <w:rsid w:val="000A4D57"/>
    <w:rsid w:val="000B1111"/>
    <w:rsid w:val="000B36F7"/>
    <w:rsid w:val="000B7890"/>
    <w:rsid w:val="000C392F"/>
    <w:rsid w:val="000C48A7"/>
    <w:rsid w:val="000C73C8"/>
    <w:rsid w:val="000D02C1"/>
    <w:rsid w:val="000E1C2F"/>
    <w:rsid w:val="000E464A"/>
    <w:rsid w:val="000E4B09"/>
    <w:rsid w:val="000E7274"/>
    <w:rsid w:val="000E7F1E"/>
    <w:rsid w:val="000F6AC9"/>
    <w:rsid w:val="0010047E"/>
    <w:rsid w:val="00100AB4"/>
    <w:rsid w:val="001056B8"/>
    <w:rsid w:val="00110C8E"/>
    <w:rsid w:val="00112611"/>
    <w:rsid w:val="00115161"/>
    <w:rsid w:val="001164CB"/>
    <w:rsid w:val="00116650"/>
    <w:rsid w:val="0012192A"/>
    <w:rsid w:val="00125171"/>
    <w:rsid w:val="0012560F"/>
    <w:rsid w:val="0013129B"/>
    <w:rsid w:val="00134127"/>
    <w:rsid w:val="0014131E"/>
    <w:rsid w:val="00143D08"/>
    <w:rsid w:val="00155F1C"/>
    <w:rsid w:val="00164A35"/>
    <w:rsid w:val="001651AE"/>
    <w:rsid w:val="0017346A"/>
    <w:rsid w:val="00182416"/>
    <w:rsid w:val="001903CC"/>
    <w:rsid w:val="001906FC"/>
    <w:rsid w:val="001940FD"/>
    <w:rsid w:val="0019551B"/>
    <w:rsid w:val="001A4F18"/>
    <w:rsid w:val="001A5235"/>
    <w:rsid w:val="001A65F7"/>
    <w:rsid w:val="001A7583"/>
    <w:rsid w:val="001B1158"/>
    <w:rsid w:val="001B2FFC"/>
    <w:rsid w:val="001B6936"/>
    <w:rsid w:val="001B7E9D"/>
    <w:rsid w:val="001C74BB"/>
    <w:rsid w:val="001C7B55"/>
    <w:rsid w:val="001D49D9"/>
    <w:rsid w:val="001D561E"/>
    <w:rsid w:val="001E0BB4"/>
    <w:rsid w:val="001E25C7"/>
    <w:rsid w:val="001E5CC4"/>
    <w:rsid w:val="001F090A"/>
    <w:rsid w:val="001F2BDD"/>
    <w:rsid w:val="001F37BC"/>
    <w:rsid w:val="001F6A2F"/>
    <w:rsid w:val="0020291B"/>
    <w:rsid w:val="00206B4A"/>
    <w:rsid w:val="002145C1"/>
    <w:rsid w:val="00221373"/>
    <w:rsid w:val="00221B05"/>
    <w:rsid w:val="00225654"/>
    <w:rsid w:val="00230745"/>
    <w:rsid w:val="0023170D"/>
    <w:rsid w:val="00231C84"/>
    <w:rsid w:val="0023311C"/>
    <w:rsid w:val="002348D5"/>
    <w:rsid w:val="00235F8B"/>
    <w:rsid w:val="00236AD5"/>
    <w:rsid w:val="00240341"/>
    <w:rsid w:val="0025015E"/>
    <w:rsid w:val="0025180F"/>
    <w:rsid w:val="002542BB"/>
    <w:rsid w:val="00254A9C"/>
    <w:rsid w:val="00261728"/>
    <w:rsid w:val="00262077"/>
    <w:rsid w:val="00262ABC"/>
    <w:rsid w:val="00266855"/>
    <w:rsid w:val="002705A2"/>
    <w:rsid w:val="00270741"/>
    <w:rsid w:val="00271E91"/>
    <w:rsid w:val="00272BBB"/>
    <w:rsid w:val="002739C7"/>
    <w:rsid w:val="002758C1"/>
    <w:rsid w:val="00275CCE"/>
    <w:rsid w:val="002769A0"/>
    <w:rsid w:val="0028015D"/>
    <w:rsid w:val="00282CA6"/>
    <w:rsid w:val="00284C91"/>
    <w:rsid w:val="00294A66"/>
    <w:rsid w:val="002A43B2"/>
    <w:rsid w:val="002A57C2"/>
    <w:rsid w:val="002A6F4D"/>
    <w:rsid w:val="002B317E"/>
    <w:rsid w:val="002B55F4"/>
    <w:rsid w:val="002B63BC"/>
    <w:rsid w:val="002B6741"/>
    <w:rsid w:val="002C56CE"/>
    <w:rsid w:val="002D5F11"/>
    <w:rsid w:val="002D7A29"/>
    <w:rsid w:val="002E384A"/>
    <w:rsid w:val="002F3135"/>
    <w:rsid w:val="002F6615"/>
    <w:rsid w:val="00306BD5"/>
    <w:rsid w:val="0030779B"/>
    <w:rsid w:val="00310D01"/>
    <w:rsid w:val="003135E7"/>
    <w:rsid w:val="00320683"/>
    <w:rsid w:val="003221E0"/>
    <w:rsid w:val="003316F0"/>
    <w:rsid w:val="00333397"/>
    <w:rsid w:val="0033374D"/>
    <w:rsid w:val="00334728"/>
    <w:rsid w:val="003358EF"/>
    <w:rsid w:val="003417AC"/>
    <w:rsid w:val="0034344C"/>
    <w:rsid w:val="00350BCA"/>
    <w:rsid w:val="00352D28"/>
    <w:rsid w:val="00360A75"/>
    <w:rsid w:val="0036421F"/>
    <w:rsid w:val="0036793C"/>
    <w:rsid w:val="0038083A"/>
    <w:rsid w:val="00381D66"/>
    <w:rsid w:val="003838E3"/>
    <w:rsid w:val="003861D3"/>
    <w:rsid w:val="00391F2A"/>
    <w:rsid w:val="0039404C"/>
    <w:rsid w:val="00396DD4"/>
    <w:rsid w:val="003A17B9"/>
    <w:rsid w:val="003A4D6B"/>
    <w:rsid w:val="003B2D83"/>
    <w:rsid w:val="003B31E8"/>
    <w:rsid w:val="003B7B2C"/>
    <w:rsid w:val="003C3069"/>
    <w:rsid w:val="003C325C"/>
    <w:rsid w:val="003C6347"/>
    <w:rsid w:val="003C6407"/>
    <w:rsid w:val="003C6A6B"/>
    <w:rsid w:val="003D2315"/>
    <w:rsid w:val="003D52E7"/>
    <w:rsid w:val="003E11CF"/>
    <w:rsid w:val="003E3684"/>
    <w:rsid w:val="003E43E8"/>
    <w:rsid w:val="003F0CB4"/>
    <w:rsid w:val="003F2874"/>
    <w:rsid w:val="00403D9F"/>
    <w:rsid w:val="00413B59"/>
    <w:rsid w:val="00416F9D"/>
    <w:rsid w:val="00417FBE"/>
    <w:rsid w:val="004214D4"/>
    <w:rsid w:val="00422CBF"/>
    <w:rsid w:val="00423821"/>
    <w:rsid w:val="00424067"/>
    <w:rsid w:val="00432EA7"/>
    <w:rsid w:val="004362DE"/>
    <w:rsid w:val="00436989"/>
    <w:rsid w:val="004372EF"/>
    <w:rsid w:val="00450DE6"/>
    <w:rsid w:val="00450FAB"/>
    <w:rsid w:val="00452F5B"/>
    <w:rsid w:val="00455FB7"/>
    <w:rsid w:val="004608FD"/>
    <w:rsid w:val="00471081"/>
    <w:rsid w:val="00471BB7"/>
    <w:rsid w:val="00473B91"/>
    <w:rsid w:val="00481553"/>
    <w:rsid w:val="004849B1"/>
    <w:rsid w:val="00484BC2"/>
    <w:rsid w:val="0049205E"/>
    <w:rsid w:val="004921F5"/>
    <w:rsid w:val="00495762"/>
    <w:rsid w:val="004978D5"/>
    <w:rsid w:val="004A0CB7"/>
    <w:rsid w:val="004B226C"/>
    <w:rsid w:val="004B57F5"/>
    <w:rsid w:val="004B58BA"/>
    <w:rsid w:val="004B6FD9"/>
    <w:rsid w:val="004C25BE"/>
    <w:rsid w:val="004C57E3"/>
    <w:rsid w:val="004D23CC"/>
    <w:rsid w:val="004D25A6"/>
    <w:rsid w:val="004E1AC0"/>
    <w:rsid w:val="004E2DA0"/>
    <w:rsid w:val="004E400C"/>
    <w:rsid w:val="004E68E2"/>
    <w:rsid w:val="004E6A5C"/>
    <w:rsid w:val="004F0DB4"/>
    <w:rsid w:val="004F0F16"/>
    <w:rsid w:val="004F3C54"/>
    <w:rsid w:val="00500E3A"/>
    <w:rsid w:val="00501151"/>
    <w:rsid w:val="005020E7"/>
    <w:rsid w:val="00502F8C"/>
    <w:rsid w:val="00514211"/>
    <w:rsid w:val="00515A43"/>
    <w:rsid w:val="00520750"/>
    <w:rsid w:val="0052552A"/>
    <w:rsid w:val="00526420"/>
    <w:rsid w:val="00527CF9"/>
    <w:rsid w:val="005304E1"/>
    <w:rsid w:val="00533EB0"/>
    <w:rsid w:val="0053716A"/>
    <w:rsid w:val="00542893"/>
    <w:rsid w:val="00543713"/>
    <w:rsid w:val="00544896"/>
    <w:rsid w:val="00544D19"/>
    <w:rsid w:val="00554B11"/>
    <w:rsid w:val="00555723"/>
    <w:rsid w:val="00561137"/>
    <w:rsid w:val="0056736D"/>
    <w:rsid w:val="005733AF"/>
    <w:rsid w:val="00577F38"/>
    <w:rsid w:val="0059300B"/>
    <w:rsid w:val="00594E02"/>
    <w:rsid w:val="00595151"/>
    <w:rsid w:val="005A5048"/>
    <w:rsid w:val="005A54D5"/>
    <w:rsid w:val="005A6F5B"/>
    <w:rsid w:val="005A7508"/>
    <w:rsid w:val="005B00C7"/>
    <w:rsid w:val="005B4091"/>
    <w:rsid w:val="005B5BE7"/>
    <w:rsid w:val="005B7D6F"/>
    <w:rsid w:val="005C1EBC"/>
    <w:rsid w:val="005C321D"/>
    <w:rsid w:val="005C5C09"/>
    <w:rsid w:val="005C5E39"/>
    <w:rsid w:val="005D4085"/>
    <w:rsid w:val="005E73E0"/>
    <w:rsid w:val="005E75A6"/>
    <w:rsid w:val="005F4B2C"/>
    <w:rsid w:val="005F70BF"/>
    <w:rsid w:val="0060159A"/>
    <w:rsid w:val="00602A85"/>
    <w:rsid w:val="006056DB"/>
    <w:rsid w:val="00612ADA"/>
    <w:rsid w:val="006157A4"/>
    <w:rsid w:val="00620570"/>
    <w:rsid w:val="006219A4"/>
    <w:rsid w:val="00623535"/>
    <w:rsid w:val="006250C0"/>
    <w:rsid w:val="0063432C"/>
    <w:rsid w:val="00634DEE"/>
    <w:rsid w:val="00646294"/>
    <w:rsid w:val="00646A65"/>
    <w:rsid w:val="00647908"/>
    <w:rsid w:val="00652009"/>
    <w:rsid w:val="00655044"/>
    <w:rsid w:val="00661F71"/>
    <w:rsid w:val="00672081"/>
    <w:rsid w:val="0067541C"/>
    <w:rsid w:val="00681752"/>
    <w:rsid w:val="00685EF3"/>
    <w:rsid w:val="0069053C"/>
    <w:rsid w:val="00691AEE"/>
    <w:rsid w:val="006940FC"/>
    <w:rsid w:val="006A101C"/>
    <w:rsid w:val="006A13F3"/>
    <w:rsid w:val="006A1D70"/>
    <w:rsid w:val="006A2BC4"/>
    <w:rsid w:val="006A385D"/>
    <w:rsid w:val="006A65F5"/>
    <w:rsid w:val="006B0035"/>
    <w:rsid w:val="006B0225"/>
    <w:rsid w:val="006B0653"/>
    <w:rsid w:val="006C1195"/>
    <w:rsid w:val="006C1A20"/>
    <w:rsid w:val="006C2D2A"/>
    <w:rsid w:val="006C3FAB"/>
    <w:rsid w:val="006C40BF"/>
    <w:rsid w:val="006C62C1"/>
    <w:rsid w:val="006D1770"/>
    <w:rsid w:val="006D3CA5"/>
    <w:rsid w:val="006D60BF"/>
    <w:rsid w:val="006E2DF2"/>
    <w:rsid w:val="006E37AD"/>
    <w:rsid w:val="006E4866"/>
    <w:rsid w:val="006E5311"/>
    <w:rsid w:val="006F34AB"/>
    <w:rsid w:val="007013BB"/>
    <w:rsid w:val="00701CCF"/>
    <w:rsid w:val="007061BC"/>
    <w:rsid w:val="007064E4"/>
    <w:rsid w:val="0071044D"/>
    <w:rsid w:val="00717251"/>
    <w:rsid w:val="00717D83"/>
    <w:rsid w:val="00722368"/>
    <w:rsid w:val="00742188"/>
    <w:rsid w:val="00743D01"/>
    <w:rsid w:val="007519E0"/>
    <w:rsid w:val="00753AFE"/>
    <w:rsid w:val="00754581"/>
    <w:rsid w:val="00766569"/>
    <w:rsid w:val="00771BC9"/>
    <w:rsid w:val="00775FDC"/>
    <w:rsid w:val="007839EF"/>
    <w:rsid w:val="00785DEC"/>
    <w:rsid w:val="0078775B"/>
    <w:rsid w:val="00794147"/>
    <w:rsid w:val="0079645A"/>
    <w:rsid w:val="007967E5"/>
    <w:rsid w:val="007A63D7"/>
    <w:rsid w:val="007B3373"/>
    <w:rsid w:val="007B4535"/>
    <w:rsid w:val="007B66C1"/>
    <w:rsid w:val="007C298D"/>
    <w:rsid w:val="007C3F3A"/>
    <w:rsid w:val="007C46AC"/>
    <w:rsid w:val="007C49E8"/>
    <w:rsid w:val="007C63AD"/>
    <w:rsid w:val="007C6A67"/>
    <w:rsid w:val="007D4CBC"/>
    <w:rsid w:val="007D59E8"/>
    <w:rsid w:val="007D6EA7"/>
    <w:rsid w:val="007E55ED"/>
    <w:rsid w:val="0080079A"/>
    <w:rsid w:val="008007E3"/>
    <w:rsid w:val="0080351F"/>
    <w:rsid w:val="00822177"/>
    <w:rsid w:val="00822568"/>
    <w:rsid w:val="00833A90"/>
    <w:rsid w:val="00834176"/>
    <w:rsid w:val="008370E8"/>
    <w:rsid w:val="00843CBD"/>
    <w:rsid w:val="00844F55"/>
    <w:rsid w:val="00845030"/>
    <w:rsid w:val="0084564E"/>
    <w:rsid w:val="00846C62"/>
    <w:rsid w:val="008511DD"/>
    <w:rsid w:val="0085665E"/>
    <w:rsid w:val="00861208"/>
    <w:rsid w:val="0086142A"/>
    <w:rsid w:val="00862947"/>
    <w:rsid w:val="00864465"/>
    <w:rsid w:val="00881A37"/>
    <w:rsid w:val="008827B8"/>
    <w:rsid w:val="00884A27"/>
    <w:rsid w:val="00891D68"/>
    <w:rsid w:val="008933BA"/>
    <w:rsid w:val="00893F09"/>
    <w:rsid w:val="008A6099"/>
    <w:rsid w:val="008A659E"/>
    <w:rsid w:val="008A673E"/>
    <w:rsid w:val="008B3AC8"/>
    <w:rsid w:val="008C3B50"/>
    <w:rsid w:val="008C5E36"/>
    <w:rsid w:val="008C5EDE"/>
    <w:rsid w:val="008C6E06"/>
    <w:rsid w:val="008C7EA1"/>
    <w:rsid w:val="008E02ED"/>
    <w:rsid w:val="008E2EAD"/>
    <w:rsid w:val="008E69A7"/>
    <w:rsid w:val="008F1B65"/>
    <w:rsid w:val="008F2C1B"/>
    <w:rsid w:val="008F41B2"/>
    <w:rsid w:val="00900DDD"/>
    <w:rsid w:val="0090130B"/>
    <w:rsid w:val="00902D2F"/>
    <w:rsid w:val="00904C9F"/>
    <w:rsid w:val="009107D3"/>
    <w:rsid w:val="00913C3A"/>
    <w:rsid w:val="00917EF9"/>
    <w:rsid w:val="00920B2D"/>
    <w:rsid w:val="0092318F"/>
    <w:rsid w:val="0092323E"/>
    <w:rsid w:val="00927AE1"/>
    <w:rsid w:val="00932CD8"/>
    <w:rsid w:val="009361EE"/>
    <w:rsid w:val="0094031F"/>
    <w:rsid w:val="00943279"/>
    <w:rsid w:val="009433C1"/>
    <w:rsid w:val="00945889"/>
    <w:rsid w:val="009476EA"/>
    <w:rsid w:val="009507AE"/>
    <w:rsid w:val="009509D1"/>
    <w:rsid w:val="0095619A"/>
    <w:rsid w:val="0096031A"/>
    <w:rsid w:val="00961423"/>
    <w:rsid w:val="0096228D"/>
    <w:rsid w:val="00964F0E"/>
    <w:rsid w:val="00965EC5"/>
    <w:rsid w:val="00970E7F"/>
    <w:rsid w:val="00976716"/>
    <w:rsid w:val="009806F4"/>
    <w:rsid w:val="00980CFA"/>
    <w:rsid w:val="00984FA9"/>
    <w:rsid w:val="0098544E"/>
    <w:rsid w:val="009857B9"/>
    <w:rsid w:val="009925F0"/>
    <w:rsid w:val="00994B7C"/>
    <w:rsid w:val="009A1619"/>
    <w:rsid w:val="009A2344"/>
    <w:rsid w:val="009A4E95"/>
    <w:rsid w:val="009A72B0"/>
    <w:rsid w:val="009B072C"/>
    <w:rsid w:val="009B121E"/>
    <w:rsid w:val="009B420B"/>
    <w:rsid w:val="009B4C58"/>
    <w:rsid w:val="009C5DD9"/>
    <w:rsid w:val="009D2215"/>
    <w:rsid w:val="009D7CB9"/>
    <w:rsid w:val="009E4298"/>
    <w:rsid w:val="009F15E3"/>
    <w:rsid w:val="009F2971"/>
    <w:rsid w:val="009F36D8"/>
    <w:rsid w:val="00A01A74"/>
    <w:rsid w:val="00A01E11"/>
    <w:rsid w:val="00A22783"/>
    <w:rsid w:val="00A22F01"/>
    <w:rsid w:val="00A24F0C"/>
    <w:rsid w:val="00A2691C"/>
    <w:rsid w:val="00A3441B"/>
    <w:rsid w:val="00A36E46"/>
    <w:rsid w:val="00A40576"/>
    <w:rsid w:val="00A41BCA"/>
    <w:rsid w:val="00A4361C"/>
    <w:rsid w:val="00A440AE"/>
    <w:rsid w:val="00A450CD"/>
    <w:rsid w:val="00A46318"/>
    <w:rsid w:val="00A56675"/>
    <w:rsid w:val="00A63A29"/>
    <w:rsid w:val="00A6746E"/>
    <w:rsid w:val="00A7204A"/>
    <w:rsid w:val="00A7267E"/>
    <w:rsid w:val="00A72A6F"/>
    <w:rsid w:val="00A74CF5"/>
    <w:rsid w:val="00A80B4E"/>
    <w:rsid w:val="00A80E3C"/>
    <w:rsid w:val="00A8200E"/>
    <w:rsid w:val="00A83F9E"/>
    <w:rsid w:val="00A846F8"/>
    <w:rsid w:val="00A86610"/>
    <w:rsid w:val="00A87A6C"/>
    <w:rsid w:val="00A91854"/>
    <w:rsid w:val="00A91D39"/>
    <w:rsid w:val="00A92AE4"/>
    <w:rsid w:val="00AA0416"/>
    <w:rsid w:val="00AA3603"/>
    <w:rsid w:val="00AA62F0"/>
    <w:rsid w:val="00AB375F"/>
    <w:rsid w:val="00AB7C6D"/>
    <w:rsid w:val="00AC36CC"/>
    <w:rsid w:val="00AD2A29"/>
    <w:rsid w:val="00AE060D"/>
    <w:rsid w:val="00AE14EC"/>
    <w:rsid w:val="00AE1905"/>
    <w:rsid w:val="00AE285E"/>
    <w:rsid w:val="00AF641A"/>
    <w:rsid w:val="00AF6B21"/>
    <w:rsid w:val="00B0008F"/>
    <w:rsid w:val="00B036C1"/>
    <w:rsid w:val="00B053F0"/>
    <w:rsid w:val="00B06CAF"/>
    <w:rsid w:val="00B079B4"/>
    <w:rsid w:val="00B20C3D"/>
    <w:rsid w:val="00B21B12"/>
    <w:rsid w:val="00B225FA"/>
    <w:rsid w:val="00B2290B"/>
    <w:rsid w:val="00B23102"/>
    <w:rsid w:val="00B33F43"/>
    <w:rsid w:val="00B4032B"/>
    <w:rsid w:val="00B40E34"/>
    <w:rsid w:val="00B41B03"/>
    <w:rsid w:val="00B41B28"/>
    <w:rsid w:val="00B469C3"/>
    <w:rsid w:val="00B475A4"/>
    <w:rsid w:val="00B479F6"/>
    <w:rsid w:val="00B50B41"/>
    <w:rsid w:val="00B57EC1"/>
    <w:rsid w:val="00B61A07"/>
    <w:rsid w:val="00B62A7F"/>
    <w:rsid w:val="00B656D5"/>
    <w:rsid w:val="00B672D4"/>
    <w:rsid w:val="00B6740B"/>
    <w:rsid w:val="00B67538"/>
    <w:rsid w:val="00B839DE"/>
    <w:rsid w:val="00B90920"/>
    <w:rsid w:val="00B916F0"/>
    <w:rsid w:val="00B9244B"/>
    <w:rsid w:val="00B92870"/>
    <w:rsid w:val="00B9304B"/>
    <w:rsid w:val="00B951CA"/>
    <w:rsid w:val="00B956A7"/>
    <w:rsid w:val="00B96D88"/>
    <w:rsid w:val="00BA31F8"/>
    <w:rsid w:val="00BB6660"/>
    <w:rsid w:val="00BB76E0"/>
    <w:rsid w:val="00BC2253"/>
    <w:rsid w:val="00BC3978"/>
    <w:rsid w:val="00BC5208"/>
    <w:rsid w:val="00BD55B7"/>
    <w:rsid w:val="00BD72D8"/>
    <w:rsid w:val="00BE11C6"/>
    <w:rsid w:val="00BE163B"/>
    <w:rsid w:val="00BE1C40"/>
    <w:rsid w:val="00BE2053"/>
    <w:rsid w:val="00BE6535"/>
    <w:rsid w:val="00BF1D31"/>
    <w:rsid w:val="00BF27F4"/>
    <w:rsid w:val="00C05FA5"/>
    <w:rsid w:val="00C123D2"/>
    <w:rsid w:val="00C153E5"/>
    <w:rsid w:val="00C16A59"/>
    <w:rsid w:val="00C17F7C"/>
    <w:rsid w:val="00C20DF7"/>
    <w:rsid w:val="00C25216"/>
    <w:rsid w:val="00C317BC"/>
    <w:rsid w:val="00C34A32"/>
    <w:rsid w:val="00C34BEE"/>
    <w:rsid w:val="00C4018D"/>
    <w:rsid w:val="00C4369F"/>
    <w:rsid w:val="00C43B51"/>
    <w:rsid w:val="00C43DB6"/>
    <w:rsid w:val="00C51E00"/>
    <w:rsid w:val="00C53860"/>
    <w:rsid w:val="00C56540"/>
    <w:rsid w:val="00C57766"/>
    <w:rsid w:val="00C6473C"/>
    <w:rsid w:val="00C67709"/>
    <w:rsid w:val="00C70B41"/>
    <w:rsid w:val="00C72AFF"/>
    <w:rsid w:val="00C73DF7"/>
    <w:rsid w:val="00C74F09"/>
    <w:rsid w:val="00C920B8"/>
    <w:rsid w:val="00C921A1"/>
    <w:rsid w:val="00C939DF"/>
    <w:rsid w:val="00C974BD"/>
    <w:rsid w:val="00CA0175"/>
    <w:rsid w:val="00CA6675"/>
    <w:rsid w:val="00CB37CA"/>
    <w:rsid w:val="00CB592B"/>
    <w:rsid w:val="00CB6773"/>
    <w:rsid w:val="00CB6DF2"/>
    <w:rsid w:val="00CC053E"/>
    <w:rsid w:val="00CC2C5B"/>
    <w:rsid w:val="00CD3595"/>
    <w:rsid w:val="00CD5421"/>
    <w:rsid w:val="00CD5758"/>
    <w:rsid w:val="00CD7082"/>
    <w:rsid w:val="00CE050E"/>
    <w:rsid w:val="00CF36E8"/>
    <w:rsid w:val="00CF46D8"/>
    <w:rsid w:val="00D02026"/>
    <w:rsid w:val="00D030B1"/>
    <w:rsid w:val="00D0404F"/>
    <w:rsid w:val="00D043DD"/>
    <w:rsid w:val="00D05DAE"/>
    <w:rsid w:val="00D10A94"/>
    <w:rsid w:val="00D123F6"/>
    <w:rsid w:val="00D149B1"/>
    <w:rsid w:val="00D17C3C"/>
    <w:rsid w:val="00D24641"/>
    <w:rsid w:val="00D327A5"/>
    <w:rsid w:val="00D40013"/>
    <w:rsid w:val="00D448F5"/>
    <w:rsid w:val="00D516DD"/>
    <w:rsid w:val="00D5326B"/>
    <w:rsid w:val="00D5529E"/>
    <w:rsid w:val="00D56117"/>
    <w:rsid w:val="00D70919"/>
    <w:rsid w:val="00D71915"/>
    <w:rsid w:val="00D76EBB"/>
    <w:rsid w:val="00D83C1A"/>
    <w:rsid w:val="00D85BD2"/>
    <w:rsid w:val="00D9203C"/>
    <w:rsid w:val="00D948E0"/>
    <w:rsid w:val="00D95498"/>
    <w:rsid w:val="00D95B53"/>
    <w:rsid w:val="00D9783C"/>
    <w:rsid w:val="00DA0A3A"/>
    <w:rsid w:val="00DA0BDD"/>
    <w:rsid w:val="00DB6CA3"/>
    <w:rsid w:val="00DC2C4E"/>
    <w:rsid w:val="00DC3296"/>
    <w:rsid w:val="00DD14C8"/>
    <w:rsid w:val="00DE1D3D"/>
    <w:rsid w:val="00DE5071"/>
    <w:rsid w:val="00DE622D"/>
    <w:rsid w:val="00DF2D39"/>
    <w:rsid w:val="00DF6ED3"/>
    <w:rsid w:val="00E01A84"/>
    <w:rsid w:val="00E07614"/>
    <w:rsid w:val="00E078CF"/>
    <w:rsid w:val="00E12CDF"/>
    <w:rsid w:val="00E14577"/>
    <w:rsid w:val="00E17E27"/>
    <w:rsid w:val="00E219AB"/>
    <w:rsid w:val="00E22B3D"/>
    <w:rsid w:val="00E25E8F"/>
    <w:rsid w:val="00E31FC0"/>
    <w:rsid w:val="00E32110"/>
    <w:rsid w:val="00E32887"/>
    <w:rsid w:val="00E339F3"/>
    <w:rsid w:val="00E356E9"/>
    <w:rsid w:val="00E35978"/>
    <w:rsid w:val="00E40FCA"/>
    <w:rsid w:val="00E464AE"/>
    <w:rsid w:val="00E534F5"/>
    <w:rsid w:val="00E53BB1"/>
    <w:rsid w:val="00E54318"/>
    <w:rsid w:val="00E55CBC"/>
    <w:rsid w:val="00E64799"/>
    <w:rsid w:val="00E64CF7"/>
    <w:rsid w:val="00E6686A"/>
    <w:rsid w:val="00E6717A"/>
    <w:rsid w:val="00E71CA1"/>
    <w:rsid w:val="00E74A2E"/>
    <w:rsid w:val="00E75ABA"/>
    <w:rsid w:val="00E77815"/>
    <w:rsid w:val="00E8020D"/>
    <w:rsid w:val="00E802A4"/>
    <w:rsid w:val="00E81A04"/>
    <w:rsid w:val="00E91411"/>
    <w:rsid w:val="00E92270"/>
    <w:rsid w:val="00E94211"/>
    <w:rsid w:val="00E949FD"/>
    <w:rsid w:val="00E96470"/>
    <w:rsid w:val="00E96AD7"/>
    <w:rsid w:val="00EA3235"/>
    <w:rsid w:val="00EA40A2"/>
    <w:rsid w:val="00EA72D7"/>
    <w:rsid w:val="00EB0271"/>
    <w:rsid w:val="00EB0E7D"/>
    <w:rsid w:val="00EB0FE9"/>
    <w:rsid w:val="00EB1685"/>
    <w:rsid w:val="00EB507D"/>
    <w:rsid w:val="00EB649C"/>
    <w:rsid w:val="00EC6EA3"/>
    <w:rsid w:val="00EC736B"/>
    <w:rsid w:val="00ED1333"/>
    <w:rsid w:val="00EE0950"/>
    <w:rsid w:val="00EE12ED"/>
    <w:rsid w:val="00EF1C53"/>
    <w:rsid w:val="00EF6EE4"/>
    <w:rsid w:val="00EF784D"/>
    <w:rsid w:val="00F010E8"/>
    <w:rsid w:val="00F025D2"/>
    <w:rsid w:val="00F0445E"/>
    <w:rsid w:val="00F0538D"/>
    <w:rsid w:val="00F2399B"/>
    <w:rsid w:val="00F24A86"/>
    <w:rsid w:val="00F25AFB"/>
    <w:rsid w:val="00F30A1C"/>
    <w:rsid w:val="00F30C63"/>
    <w:rsid w:val="00F40D55"/>
    <w:rsid w:val="00F45540"/>
    <w:rsid w:val="00F467C1"/>
    <w:rsid w:val="00F46D05"/>
    <w:rsid w:val="00F475CB"/>
    <w:rsid w:val="00F51802"/>
    <w:rsid w:val="00F5199D"/>
    <w:rsid w:val="00F5505A"/>
    <w:rsid w:val="00F6186B"/>
    <w:rsid w:val="00F663C5"/>
    <w:rsid w:val="00F664CF"/>
    <w:rsid w:val="00F713B9"/>
    <w:rsid w:val="00F72DF5"/>
    <w:rsid w:val="00F74F30"/>
    <w:rsid w:val="00F7523F"/>
    <w:rsid w:val="00F759DE"/>
    <w:rsid w:val="00F75D9F"/>
    <w:rsid w:val="00F81201"/>
    <w:rsid w:val="00F82C98"/>
    <w:rsid w:val="00F82E7B"/>
    <w:rsid w:val="00F86253"/>
    <w:rsid w:val="00F926BB"/>
    <w:rsid w:val="00FA137E"/>
    <w:rsid w:val="00FA7FFB"/>
    <w:rsid w:val="00FB031A"/>
    <w:rsid w:val="00FB6AF0"/>
    <w:rsid w:val="00FB6DBA"/>
    <w:rsid w:val="00FC39D0"/>
    <w:rsid w:val="00FE20DF"/>
    <w:rsid w:val="00FE62B0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869AA"/>
  <w15:chartTrackingRefBased/>
  <w15:docId w15:val="{D49FCC78-CD1B-C048-B44B-76218633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1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6E50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FooterChar">
    <w:name w:val="Footer Char"/>
    <w:link w:val="Footer"/>
    <w:uiPriority w:val="99"/>
    <w:rsid w:val="00036E50"/>
    <w:rPr>
      <w:sz w:val="24"/>
      <w:szCs w:val="24"/>
    </w:rPr>
  </w:style>
  <w:style w:type="character" w:styleId="PageNumber">
    <w:name w:val="page number"/>
    <w:uiPriority w:val="99"/>
    <w:semiHidden/>
    <w:unhideWhenUsed/>
    <w:rsid w:val="00036E50"/>
  </w:style>
  <w:style w:type="character" w:customStyle="1" w:styleId="apple-converted-space">
    <w:name w:val="apple-converted-space"/>
    <w:rsid w:val="00FC2AC4"/>
  </w:style>
  <w:style w:type="character" w:styleId="Hyperlink">
    <w:name w:val="Hyperlink"/>
    <w:uiPriority w:val="99"/>
    <w:semiHidden/>
    <w:unhideWhenUsed/>
    <w:rsid w:val="00FC2AC4"/>
    <w:rPr>
      <w:color w:val="0000FF"/>
      <w:u w:val="single"/>
    </w:rPr>
  </w:style>
  <w:style w:type="paragraph" w:customStyle="1" w:styleId="UO-Tocke1">
    <w:name w:val="UO-Tocke1"/>
    <w:basedOn w:val="Normal"/>
    <w:qFormat/>
    <w:rsid w:val="004921F5"/>
    <w:pPr>
      <w:tabs>
        <w:tab w:val="left" w:pos="851"/>
      </w:tabs>
      <w:ind w:left="709" w:hanging="709"/>
      <w:jc w:val="both"/>
    </w:pPr>
    <w:rPr>
      <w:b/>
      <w:i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95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C40"/>
    <w:pPr>
      <w:ind w:left="720"/>
      <w:contextualSpacing/>
    </w:pPr>
    <w:rPr>
      <w:rFonts w:ascii="Calibri" w:eastAsia="Calibri" w:hAnsi="Calibri"/>
      <w:lang w:val="hr-HR"/>
    </w:rPr>
  </w:style>
  <w:style w:type="paragraph" w:customStyle="1" w:styleId="UO-Normal-14">
    <w:name w:val="UO-Normal-14"/>
    <w:basedOn w:val="Normal"/>
    <w:qFormat/>
    <w:rsid w:val="00B21B12"/>
    <w:pPr>
      <w:jc w:val="both"/>
    </w:pPr>
    <w:rPr>
      <w:i/>
      <w:sz w:val="28"/>
      <w:lang w:val="en-US"/>
    </w:rPr>
  </w:style>
  <w:style w:type="paragraph" w:customStyle="1" w:styleId="UO-Tekst-Uvlaka">
    <w:name w:val="UO-Tekst-Uvlaka"/>
    <w:basedOn w:val="UO-Normal-14"/>
    <w:qFormat/>
    <w:rsid w:val="00B21B12"/>
    <w:pPr>
      <w:ind w:firstLine="709"/>
    </w:pPr>
  </w:style>
  <w:style w:type="paragraph" w:customStyle="1" w:styleId="UO-Odlmk-Uvlaka">
    <w:name w:val="UO-Odlmk-Uvlaka"/>
    <w:basedOn w:val="UO-Tekst-Uvlaka"/>
    <w:qFormat/>
    <w:rsid w:val="00B21B12"/>
    <w:pPr>
      <w:ind w:left="709" w:firstLine="0"/>
    </w:pPr>
    <w:rPr>
      <w:lang w:val="hr-HR"/>
    </w:rPr>
  </w:style>
  <w:style w:type="paragraph" w:customStyle="1" w:styleId="UO-Tekst-ZELENO">
    <w:name w:val="UO-Tekst-ZELENO"/>
    <w:basedOn w:val="UO-Tekst-Uvlaka"/>
    <w:qFormat/>
    <w:rsid w:val="00B21B12"/>
    <w:rPr>
      <w:b/>
      <w:bCs/>
      <w:color w:val="00B050"/>
      <w:lang w:val="hr-HR"/>
    </w:rPr>
  </w:style>
  <w:style w:type="paragraph" w:customStyle="1" w:styleId="UO-Tocke11">
    <w:name w:val="UO-Tocke11"/>
    <w:basedOn w:val="Normal"/>
    <w:qFormat/>
    <w:rsid w:val="00B21B12"/>
    <w:pPr>
      <w:tabs>
        <w:tab w:val="left" w:pos="851"/>
      </w:tabs>
      <w:ind w:left="720" w:hanging="720"/>
      <w:jc w:val="both"/>
    </w:pPr>
    <w:rPr>
      <w:i/>
      <w:sz w:val="28"/>
      <w:szCs w:val="20"/>
      <w:lang w:val="en-US"/>
    </w:rPr>
  </w:style>
  <w:style w:type="paragraph" w:customStyle="1" w:styleId="UO-Tocke2">
    <w:name w:val="UO-Tocke2"/>
    <w:basedOn w:val="Normal"/>
    <w:qFormat/>
    <w:rsid w:val="00B21B12"/>
    <w:pPr>
      <w:ind w:left="1333" w:hanging="624"/>
      <w:jc w:val="both"/>
    </w:pPr>
    <w:rPr>
      <w:b/>
      <w:i/>
      <w:sz w:val="28"/>
      <w:szCs w:val="20"/>
      <w:lang w:val="en-US"/>
    </w:rPr>
  </w:style>
  <w:style w:type="paragraph" w:customStyle="1" w:styleId="IO-Tocke1">
    <w:name w:val="IO-Tocke1"/>
    <w:basedOn w:val="Normal"/>
    <w:qFormat/>
    <w:rsid w:val="00F86253"/>
    <w:pPr>
      <w:tabs>
        <w:tab w:val="left" w:pos="851"/>
      </w:tabs>
      <w:ind w:left="709" w:hanging="709"/>
      <w:jc w:val="both"/>
    </w:pPr>
    <w:rPr>
      <w:b/>
      <w:i/>
      <w:sz w:val="28"/>
      <w:szCs w:val="28"/>
      <w:lang w:val="en-US"/>
    </w:rPr>
  </w:style>
  <w:style w:type="paragraph" w:customStyle="1" w:styleId="IO-Tocke2">
    <w:name w:val="IO-Tocke2"/>
    <w:basedOn w:val="Normal"/>
    <w:qFormat/>
    <w:rsid w:val="005B00C7"/>
    <w:pPr>
      <w:ind w:left="1333" w:hanging="624"/>
      <w:jc w:val="both"/>
    </w:pPr>
    <w:rPr>
      <w:b/>
      <w:i/>
      <w:sz w:val="28"/>
      <w:szCs w:val="20"/>
      <w:lang w:val="hr-HR"/>
    </w:rPr>
  </w:style>
  <w:style w:type="paragraph" w:customStyle="1" w:styleId="IO-Tocke11">
    <w:name w:val="IO-Tocke11"/>
    <w:basedOn w:val="Normal"/>
    <w:qFormat/>
    <w:rsid w:val="00E078CF"/>
    <w:pPr>
      <w:tabs>
        <w:tab w:val="left" w:pos="851"/>
      </w:tabs>
      <w:ind w:left="720" w:hanging="720"/>
      <w:jc w:val="both"/>
    </w:pPr>
    <w:rPr>
      <w:i/>
      <w:sz w:val="28"/>
      <w:szCs w:val="20"/>
      <w:lang w:val="en-US"/>
    </w:rPr>
  </w:style>
  <w:style w:type="paragraph" w:customStyle="1" w:styleId="io-tocke10">
    <w:name w:val="io-tocke1"/>
    <w:basedOn w:val="Normal"/>
    <w:rsid w:val="006A2BC4"/>
    <w:pPr>
      <w:spacing w:before="100" w:beforeAutospacing="1" w:after="100" w:afterAutospacing="1"/>
    </w:pPr>
  </w:style>
  <w:style w:type="paragraph" w:customStyle="1" w:styleId="UO-TekstUvlaka">
    <w:name w:val="UO-TekstUvlaka"/>
    <w:basedOn w:val="Normal"/>
    <w:qFormat/>
    <w:rsid w:val="00881A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720"/>
      <w:jc w:val="both"/>
      <w:outlineLvl w:val="0"/>
    </w:pPr>
    <w:rPr>
      <w:rFonts w:eastAsia="Calibri"/>
      <w:i/>
      <w:sz w:val="28"/>
      <w:szCs w:val="28"/>
      <w:lang w:val="hr-HR"/>
    </w:rPr>
  </w:style>
  <w:style w:type="paragraph" w:customStyle="1" w:styleId="IO-Tekst-Uvlaka">
    <w:name w:val="IO-Tekst-Uvlaka"/>
    <w:basedOn w:val="Normal"/>
    <w:qFormat/>
    <w:rsid w:val="006940FC"/>
    <w:pPr>
      <w:ind w:firstLine="709"/>
      <w:jc w:val="both"/>
    </w:pPr>
    <w:rPr>
      <w:i/>
      <w:sz w:val="28"/>
      <w:lang w:val="en-US"/>
    </w:rPr>
  </w:style>
  <w:style w:type="paragraph" w:styleId="NoSpacing">
    <w:name w:val="No Spacing"/>
    <w:uiPriority w:val="1"/>
    <w:qFormat/>
    <w:rsid w:val="00D05DAE"/>
    <w:rPr>
      <w:rFonts w:ascii="Cambria" w:hAnsi="Cambria"/>
      <w:sz w:val="24"/>
      <w:szCs w:val="22"/>
      <w:lang w:val="hr-HR" w:eastAsia="en-US"/>
    </w:rPr>
  </w:style>
  <w:style w:type="paragraph" w:customStyle="1" w:styleId="t-9-8">
    <w:name w:val="t-9-8"/>
    <w:basedOn w:val="Normal"/>
    <w:rsid w:val="003F2874"/>
    <w:pPr>
      <w:spacing w:before="100" w:beforeAutospacing="1" w:after="100" w:afterAutospacing="1"/>
    </w:pPr>
    <w:rPr>
      <w:lang w:val="en-US"/>
    </w:rPr>
  </w:style>
  <w:style w:type="paragraph" w:customStyle="1" w:styleId="clanak-">
    <w:name w:val="clanak-"/>
    <w:basedOn w:val="Normal"/>
    <w:rsid w:val="003F2874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3F2874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F287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3F28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2D71F8-B5D9-A644-B1E0-B789F2AB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7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Skender</dc:creator>
  <cp:keywords/>
  <dc:description/>
  <cp:lastModifiedBy>Kristina Čolig</cp:lastModifiedBy>
  <cp:revision>125</cp:revision>
  <cp:lastPrinted>2022-09-02T07:25:00Z</cp:lastPrinted>
  <dcterms:created xsi:type="dcterms:W3CDTF">2022-05-17T08:07:00Z</dcterms:created>
  <dcterms:modified xsi:type="dcterms:W3CDTF">2022-09-09T12:26:00Z</dcterms:modified>
</cp:coreProperties>
</file>